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2720" w14:textId="56864532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Отдел образования молодежной и социальной политики администрации Шумерлинского муниципального округа</w:t>
      </w:r>
    </w:p>
    <w:p w14:paraId="08B9E7B2" w14:textId="741097D5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A4ECF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14:paraId="43AE4F6A" w14:textId="7FD29391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«Дворец детского и молодёжного творчества»</w:t>
      </w:r>
    </w:p>
    <w:p w14:paraId="112964C9" w14:textId="24E3D48D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города Шумерля Чувашской Республики</w:t>
      </w:r>
    </w:p>
    <w:p w14:paraId="7C0C2D3C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305C2A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4CC3C0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44C44" w:rsidRPr="00744C44" w14:paraId="6C6CCC0C" w14:textId="77777777" w:rsidTr="000739A9">
        <w:tc>
          <w:tcPr>
            <w:tcW w:w="4785" w:type="dxa"/>
          </w:tcPr>
          <w:p w14:paraId="17FE6668" w14:textId="1EEB3B08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Принято</w:t>
            </w:r>
          </w:p>
        </w:tc>
        <w:tc>
          <w:tcPr>
            <w:tcW w:w="4785" w:type="dxa"/>
          </w:tcPr>
          <w:p w14:paraId="15AB6C77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Утверждаю</w:t>
            </w:r>
          </w:p>
        </w:tc>
      </w:tr>
      <w:tr w:rsidR="00744C44" w:rsidRPr="00744C44" w14:paraId="4E602F01" w14:textId="77777777" w:rsidTr="000739A9">
        <w:tc>
          <w:tcPr>
            <w:tcW w:w="4785" w:type="dxa"/>
          </w:tcPr>
          <w:p w14:paraId="24DCD8C1" w14:textId="781964F4" w:rsidR="00744C44" w:rsidRPr="00744C44" w:rsidRDefault="005A12E1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C73551" wp14:editId="79675DA9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-488315</wp:posOffset>
                  </wp:positionV>
                  <wp:extent cx="3248025" cy="1924050"/>
                  <wp:effectExtent l="0" t="0" r="9525" b="0"/>
                  <wp:wrapNone/>
                  <wp:docPr id="399967921" name="Рисунок 1" descr="C:\Users\jdank\Desktop\ДДМТ\новая элект.подпись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jdank\Desktop\ДДМТ\новая элект.подпись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4C44" w:rsidRPr="00744C44">
              <w:rPr>
                <w:rFonts w:eastAsia="Calibri"/>
                <w:sz w:val="24"/>
                <w:szCs w:val="24"/>
                <w:lang w:eastAsia="en-US"/>
              </w:rPr>
              <w:t>Педагогическим советом</w:t>
            </w:r>
          </w:p>
        </w:tc>
        <w:tc>
          <w:tcPr>
            <w:tcW w:w="4785" w:type="dxa"/>
          </w:tcPr>
          <w:p w14:paraId="47742946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Директор МБУДО ДДМТ г. Шумерля</w:t>
            </w:r>
          </w:p>
        </w:tc>
      </w:tr>
      <w:tr w:rsidR="00744C44" w:rsidRPr="00744C44" w14:paraId="2E3FDD0F" w14:textId="77777777" w:rsidTr="000739A9">
        <w:tc>
          <w:tcPr>
            <w:tcW w:w="4785" w:type="dxa"/>
          </w:tcPr>
          <w:p w14:paraId="5AF82BA1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МБУДО ДДМТ г. Шумерля Ч.Р.</w:t>
            </w:r>
          </w:p>
        </w:tc>
        <w:tc>
          <w:tcPr>
            <w:tcW w:w="4785" w:type="dxa"/>
          </w:tcPr>
          <w:p w14:paraId="7DAE9966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44C44" w:rsidRPr="00744C44" w14:paraId="24F7898A" w14:textId="77777777" w:rsidTr="000739A9">
        <w:tc>
          <w:tcPr>
            <w:tcW w:w="4785" w:type="dxa"/>
          </w:tcPr>
          <w:p w14:paraId="63105DCA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Протокол №1 от 29 августа 2025г.</w:t>
            </w:r>
          </w:p>
        </w:tc>
        <w:tc>
          <w:tcPr>
            <w:tcW w:w="4785" w:type="dxa"/>
          </w:tcPr>
          <w:p w14:paraId="05EB0A51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/Ю.Е. Жданович/</w:t>
            </w:r>
          </w:p>
        </w:tc>
      </w:tr>
      <w:tr w:rsidR="00744C44" w:rsidRPr="00744C44" w14:paraId="3C099D20" w14:textId="77777777" w:rsidTr="000739A9">
        <w:tc>
          <w:tcPr>
            <w:tcW w:w="4785" w:type="dxa"/>
          </w:tcPr>
          <w:p w14:paraId="47642AE1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5" w:type="dxa"/>
          </w:tcPr>
          <w:p w14:paraId="68CDD8F8" w14:textId="77777777" w:rsidR="00744C44" w:rsidRPr="00744C44" w:rsidRDefault="00744C44" w:rsidP="00744C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44C44">
              <w:rPr>
                <w:rFonts w:eastAsia="Calibri"/>
                <w:sz w:val="24"/>
                <w:szCs w:val="24"/>
                <w:lang w:eastAsia="en-US"/>
              </w:rPr>
              <w:t>Приказ №108-О от 1.09.2025г.</w:t>
            </w:r>
          </w:p>
        </w:tc>
      </w:tr>
    </w:tbl>
    <w:p w14:paraId="57DDB834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F08C16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3B2917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4565C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1DCC5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CF20C5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29100A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592DD1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общеобразовательная общеразвивающая программа</w:t>
      </w:r>
    </w:p>
    <w:p w14:paraId="7A3F9120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4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3AF6F89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Физкультурно-спортивная</w:t>
      </w:r>
    </w:p>
    <w:p w14:paraId="2C56BECD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направленность</w:t>
      </w:r>
    </w:p>
    <w:p w14:paraId="16E284D5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0EA85D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44C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Веселая ритмика</w:t>
      </w:r>
      <w:r w:rsidRPr="00744C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14:paraId="4C5DA81D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b/>
          <w:i/>
          <w:sz w:val="24"/>
          <w:szCs w:val="24"/>
        </w:rPr>
        <w:t>Название</w:t>
      </w:r>
    </w:p>
    <w:p w14:paraId="40074072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01C12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81C365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Стартовый</w:t>
      </w:r>
      <w:r w:rsidRPr="00744C44">
        <w:rPr>
          <w:rFonts w:ascii="Times New Roman" w:eastAsia="Times New Roman" w:hAnsi="Times New Roman" w:cs="Times New Roman"/>
          <w:sz w:val="24"/>
          <w:szCs w:val="24"/>
        </w:rPr>
        <w:t xml:space="preserve"> уровень</w:t>
      </w:r>
    </w:p>
    <w:p w14:paraId="6431C00C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17BB3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sz w:val="24"/>
          <w:szCs w:val="24"/>
        </w:rPr>
        <w:t>4 года</w:t>
      </w:r>
    </w:p>
    <w:p w14:paraId="45137F15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FF288A" w14:textId="77777777" w:rsidR="00744C44" w:rsidRPr="00744C44" w:rsidRDefault="00744C44" w:rsidP="00744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>Срок реализации: 1 год</w:t>
      </w:r>
    </w:p>
    <w:p w14:paraId="32C2FCCB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68B63C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24085E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61DFA1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4C44">
        <w:rPr>
          <w:rFonts w:ascii="Times New Roman" w:eastAsia="Times New Roman" w:hAnsi="Times New Roman" w:cs="Times New Roman"/>
          <w:sz w:val="24"/>
          <w:szCs w:val="24"/>
        </w:rPr>
        <w:t xml:space="preserve">Автор-составитель: </w:t>
      </w:r>
      <w:r w:rsidRPr="00744C44">
        <w:rPr>
          <w:rFonts w:ascii="Times New Roman" w:eastAsia="Times New Roman" w:hAnsi="Times New Roman" w:cs="Times New Roman"/>
          <w:sz w:val="24"/>
          <w:szCs w:val="24"/>
          <w:u w:val="single"/>
        </w:rPr>
        <w:t>Кирюшина Олеся Вячеславовна</w:t>
      </w:r>
    </w:p>
    <w:p w14:paraId="3FCD0964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4C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педагог дополнительного образования</w:t>
      </w:r>
    </w:p>
    <w:p w14:paraId="37EE1C5E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C31039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A523EE4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0435EB0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3943FB6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5CDE50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C9A1EB" w14:textId="77777777" w:rsidR="00744C44" w:rsidRP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4C44">
        <w:rPr>
          <w:rFonts w:ascii="Times New Roman" w:eastAsia="Times New Roman" w:hAnsi="Times New Roman" w:cs="Times New Roman"/>
          <w:sz w:val="24"/>
          <w:szCs w:val="24"/>
          <w:u w:val="single"/>
        </w:rPr>
        <w:t>г. Шумерля</w:t>
      </w:r>
    </w:p>
    <w:p w14:paraId="14557BB5" w14:textId="77777777" w:rsid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2025г</w:t>
      </w:r>
    </w:p>
    <w:p w14:paraId="2E777F3C" w14:textId="77777777" w:rsid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958E847" w14:textId="77777777" w:rsidR="00744C44" w:rsidRDefault="00744C44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D3D093" w14:textId="77777777" w:rsidR="008D2CB8" w:rsidRPr="00744C44" w:rsidRDefault="003A123B" w:rsidP="00744C44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36D1">
        <w:rPr>
          <w:rFonts w:ascii="Times New Roman" w:eastAsia="Times New Roman" w:hAnsi="Times New Roman" w:cs="Times New Roman"/>
          <w:b/>
          <w:sz w:val="28"/>
        </w:rPr>
        <w:lastRenderedPageBreak/>
        <w:t>1</w:t>
      </w:r>
      <w:r w:rsidR="00E336D1">
        <w:rPr>
          <w:rFonts w:ascii="Times New Roman" w:eastAsia="Times New Roman" w:hAnsi="Times New Roman" w:cs="Times New Roman"/>
          <w:b/>
          <w:sz w:val="28"/>
        </w:rPr>
        <w:t>.</w:t>
      </w:r>
      <w:r w:rsidRPr="00E336D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D2CB8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14:paraId="32F556A5" w14:textId="77777777" w:rsidR="00DE3AD9" w:rsidRPr="00E336D1" w:rsidRDefault="00DE3AD9" w:rsidP="00DE3AD9">
      <w:pPr>
        <w:pStyle w:val="a4"/>
        <w:rPr>
          <w:rFonts w:ascii="Times New Roman" w:eastAsia="Times New Roman" w:hAnsi="Times New Roman" w:cs="Times New Roman"/>
          <w:sz w:val="24"/>
        </w:rPr>
      </w:pPr>
    </w:p>
    <w:p w14:paraId="0909B71C" w14:textId="77777777" w:rsidR="0073321D" w:rsidRPr="0073321D" w:rsidRDefault="0073321D" w:rsidP="0073321D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 w:rsidRPr="0073321D">
        <w:rPr>
          <w:rFonts w:ascii="YS Text" w:eastAsia="Times New Roman" w:hAnsi="YS Text" w:cs="Times New Roman"/>
          <w:i/>
          <w:color w:val="000000"/>
          <w:sz w:val="23"/>
          <w:szCs w:val="23"/>
        </w:rPr>
        <w:t>Возможно, самое лучшее, самое</w:t>
      </w:r>
    </w:p>
    <w:p w14:paraId="54C2655E" w14:textId="77777777" w:rsidR="0073321D" w:rsidRPr="0073321D" w:rsidRDefault="0073321D" w:rsidP="0073321D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 w:rsidRPr="0073321D">
        <w:rPr>
          <w:rFonts w:ascii="YS Text" w:eastAsia="Times New Roman" w:hAnsi="YS Text" w:cs="Times New Roman"/>
          <w:i/>
          <w:color w:val="000000"/>
          <w:sz w:val="23"/>
          <w:szCs w:val="23"/>
        </w:rPr>
        <w:t>совершенное и радостное, что есть в</w:t>
      </w:r>
    </w:p>
    <w:p w14:paraId="40B7A9D4" w14:textId="77777777" w:rsidR="0073321D" w:rsidRPr="0073321D" w:rsidRDefault="0073321D" w:rsidP="0073321D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 w:rsidRPr="0073321D">
        <w:rPr>
          <w:rFonts w:ascii="YS Text" w:eastAsia="Times New Roman" w:hAnsi="YS Text" w:cs="Times New Roman"/>
          <w:i/>
          <w:color w:val="000000"/>
          <w:sz w:val="23"/>
          <w:szCs w:val="23"/>
        </w:rPr>
        <w:t>жизни - это свободное движение под музыку</w:t>
      </w:r>
    </w:p>
    <w:p w14:paraId="60FB0C52" w14:textId="77777777" w:rsidR="0073321D" w:rsidRPr="0073321D" w:rsidRDefault="0073321D" w:rsidP="0073321D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 w:rsidRPr="0073321D">
        <w:rPr>
          <w:rFonts w:ascii="YS Text" w:eastAsia="Times New Roman" w:hAnsi="YS Text" w:cs="Times New Roman"/>
          <w:i/>
          <w:color w:val="000000"/>
          <w:sz w:val="23"/>
          <w:szCs w:val="23"/>
        </w:rPr>
        <w:t>И научиться этому можно у ребенка…</w:t>
      </w:r>
    </w:p>
    <w:p w14:paraId="1A148B9F" w14:textId="77777777" w:rsidR="0073321D" w:rsidRPr="0073321D" w:rsidRDefault="0073321D" w:rsidP="0073321D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i/>
          <w:color w:val="000000"/>
          <w:sz w:val="23"/>
          <w:szCs w:val="23"/>
        </w:rPr>
      </w:pPr>
      <w:r w:rsidRPr="0073321D">
        <w:rPr>
          <w:rFonts w:ascii="YS Text" w:eastAsia="Times New Roman" w:hAnsi="YS Text" w:cs="Times New Roman"/>
          <w:i/>
          <w:color w:val="000000"/>
          <w:sz w:val="23"/>
          <w:szCs w:val="23"/>
        </w:rPr>
        <w:t>А.И. Буренина</w:t>
      </w:r>
    </w:p>
    <w:p w14:paraId="213D0078" w14:textId="77777777" w:rsidR="0073321D" w:rsidRPr="0073321D" w:rsidRDefault="0073321D" w:rsidP="0073321D">
      <w:pPr>
        <w:pStyle w:val="a4"/>
        <w:jc w:val="right"/>
        <w:rPr>
          <w:rFonts w:ascii="Times New Roman" w:eastAsia="Times New Roman" w:hAnsi="Times New Roman" w:cs="Times New Roman"/>
          <w:sz w:val="24"/>
        </w:rPr>
      </w:pPr>
    </w:p>
    <w:p w14:paraId="3C47CDCA" w14:textId="77777777" w:rsidR="004C4678" w:rsidRPr="002332B8" w:rsidRDefault="0073321D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Обоснование необходимости разработки и внедрения предлагаемой программы </w:t>
      </w:r>
    </w:p>
    <w:p w14:paraId="29AEA230" w14:textId="77777777" w:rsidR="0073321D" w:rsidRPr="00EA33D3" w:rsidRDefault="004C4678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A33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321D" w:rsidRPr="002332B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образовательный процесс:</w:t>
      </w:r>
    </w:p>
    <w:p w14:paraId="2B90E32E" w14:textId="77777777" w:rsidR="0073321D" w:rsidRPr="00EA33D3" w:rsidRDefault="0073321D" w:rsidP="002332B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82A15" w14:textId="77777777" w:rsidR="0073321D" w:rsidRPr="002332B8" w:rsidRDefault="0073321D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Музыкально-ритмические движения являются синтетическим видом деятельности, которые основаны на движениях под музыку, развивающие музыкальный слух и двигательные способности, а также те психические процессы, которые лежат в их основе. Основное назначени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е программы «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>Веселая р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итмика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» является универсальным - психологическое раскрепощение ребенка через освоение своего собственного тела как выразительного («музыкального») инструмента.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В педагогике с давних пор известно, какие огромные возможности для воспитания души и тела заложены в синтезе музыки и пластики, интеграции различных видов художественной деятельности. Об этом знали еще в Древней Греции, где сформировалось представление о том, что основой прекрасного является Гармония. По мнению Платона, «трудно представить себе лучший метод воспитания, чем тот, который открыт и проверен опытом веков; он может быть выражен в двух положениях: гимнастика для тела и музыка для души.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В этой связи весьма актуальна разработка музыкально-образовательно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й программы «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>Веселая р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итмика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» для детей дошкольного возраста с приоритетным направлением –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танцевально - игровой деятельностью.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Работая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«</w:t>
      </w:r>
      <w:r w:rsidR="00E336D1" w:rsidRPr="002332B8">
        <w:rPr>
          <w:rFonts w:ascii="Times New Roman" w:eastAsia="Times New Roman" w:hAnsi="Times New Roman" w:cs="Times New Roman"/>
          <w:sz w:val="24"/>
          <w:szCs w:val="24"/>
        </w:rPr>
        <w:t>Веселая р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итми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ка» мы способствуем развитию музыкальности,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двигательных качеств и умений, творческих способностей детей, потребности само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>выражения в движении под музыку.</w:t>
      </w:r>
    </w:p>
    <w:p w14:paraId="672367AE" w14:textId="77777777" w:rsidR="0073321D" w:rsidRPr="002332B8" w:rsidRDefault="0073321D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</w:t>
      </w:r>
      <w:r w:rsidR="00F9430F"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И. М. Сеченов писал: «Не умеешь двигаться – не умеешь познавать мир, знания такой души перекошены на один бок».</w:t>
      </w:r>
      <w:r w:rsidR="00F9430F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Опираясь на выше сказанные слова, можно с уверенностью считать, что музыкально - ритмические движения (упражнения, танцы, музыкально-подвижные игры и т. д.) автоматически становятся приоритетным видом деятельности развитии дошкольников.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Дошкольный возраст является основным периодом в организации процесса обучения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музыкально – ритмическим движениям. Именно в этом возрасте необходимо воспитывать в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детях «мышечные чувства», которые в свою очередь способствуют успешной работе мозга.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Обучение музыкально – ритмическим движениям, является универсальным средством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развития у детей музыкального слуха, памяти, внимания, выразительности движений,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творческого воображения.</w:t>
      </w:r>
    </w:p>
    <w:p w14:paraId="544D6862" w14:textId="77777777" w:rsidR="004C4678" w:rsidRPr="002332B8" w:rsidRDefault="0073321D" w:rsidP="002332B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="00E336D1"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9430F" w:rsidRPr="002332B8">
        <w:rPr>
          <w:rFonts w:ascii="Times New Roman" w:hAnsi="Times New Roman" w:cs="Times New Roman"/>
          <w:sz w:val="24"/>
          <w:szCs w:val="24"/>
        </w:rPr>
        <w:t>обусловлена тем, что в современном мире ритмика считается одним из главных способов гармоничного развития ребёнка, обладает огромными возможностями в физическом развитии ребенка, самореализации и проявления индивидуальности в творчестве. З</w:t>
      </w:r>
      <w:r w:rsidRPr="002332B8">
        <w:rPr>
          <w:rFonts w:ascii="Times New Roman" w:hAnsi="Times New Roman" w:cs="Times New Roman"/>
          <w:sz w:val="24"/>
          <w:szCs w:val="24"/>
        </w:rPr>
        <w:t>анятия ритмопластикой позволяют ребенку развивать творческие</w:t>
      </w:r>
      <w:r w:rsidR="004C4678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способности, формировать красивые манеры, походку, осанку, выразительность движений. У</w:t>
      </w:r>
      <w:r w:rsidR="004C4678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детей укрепляется здоровье, укрепляются мышцы, улучшается работа органов дыхания,</w:t>
      </w:r>
      <w:r w:rsidR="004C4678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кровообращения, а также в процессе занятий дети избавляются от стеснительности, зажатости и</w:t>
      </w:r>
      <w:r w:rsidR="004C4678" w:rsidRPr="002332B8">
        <w:rPr>
          <w:rFonts w:ascii="Times New Roman" w:hAnsi="Times New Roman" w:cs="Times New Roman"/>
          <w:sz w:val="24"/>
          <w:szCs w:val="24"/>
        </w:rPr>
        <w:t xml:space="preserve"> комплексов. В танцах дети самоутверждаются, проявляют индивидуальность, получая результат своего творчества.</w:t>
      </w:r>
    </w:p>
    <w:p w14:paraId="38AA6034" w14:textId="77777777" w:rsidR="00876D99" w:rsidRPr="002332B8" w:rsidRDefault="004C4678" w:rsidP="002332B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  <w:r w:rsidR="00F9430F"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="00876D99" w:rsidRPr="002332B8">
        <w:rPr>
          <w:rFonts w:ascii="Times New Roman" w:hAnsi="Times New Roman" w:cs="Times New Roman"/>
          <w:sz w:val="24"/>
          <w:szCs w:val="24"/>
        </w:rPr>
        <w:t xml:space="preserve">заключается в том, что в ней </w:t>
      </w:r>
      <w:proofErr w:type="spellStart"/>
      <w:r w:rsidR="00876D99" w:rsidRPr="002332B8">
        <w:rPr>
          <w:rFonts w:ascii="Times New Roman" w:hAnsi="Times New Roman" w:cs="Times New Roman"/>
          <w:sz w:val="24"/>
          <w:szCs w:val="24"/>
        </w:rPr>
        <w:t>интергрированы</w:t>
      </w:r>
      <w:proofErr w:type="spellEnd"/>
      <w:r w:rsidR="00876D99" w:rsidRPr="002332B8">
        <w:rPr>
          <w:rFonts w:ascii="Times New Roman" w:hAnsi="Times New Roman" w:cs="Times New Roman"/>
          <w:sz w:val="24"/>
          <w:szCs w:val="24"/>
        </w:rPr>
        <w:t xml:space="preserve"> такие направления, как ритмика, хореография, музыка и даются детям в игровой форме и адаптированы для дошкольников. </w:t>
      </w:r>
    </w:p>
    <w:p w14:paraId="7B39743E" w14:textId="77777777" w:rsidR="004C4678" w:rsidRPr="002332B8" w:rsidRDefault="00876D99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Отличительными особенностями</w:t>
      </w:r>
      <w:r w:rsidRPr="002332B8">
        <w:rPr>
          <w:rFonts w:ascii="Times New Roman" w:hAnsi="Times New Roman" w:cs="Times New Roman"/>
          <w:sz w:val="24"/>
          <w:szCs w:val="24"/>
        </w:rPr>
        <w:t xml:space="preserve"> является то, что п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t xml:space="preserve">рограмма основана на игровом методе с учётом возрастных и индивидуальных особенностей воспитанников. В процессе непосредственно образовательной деятельности используются различные виды музыкально – ритмической деятельности: образно – игровые композиции (инсценирование песен, сюжетные </w:t>
      </w:r>
      <w:r w:rsidR="004C4678" w:rsidRPr="002332B8"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композиции, этюды, включающие имитационные, пантомимические движения), танцевальные композиции и сюжетные танцы, общеразвивающие по типу детской аэробики, музыкальные игры, этюды.</w:t>
      </w:r>
    </w:p>
    <w:p w14:paraId="662D680E" w14:textId="77777777" w:rsidR="00981427" w:rsidRPr="002332B8" w:rsidRDefault="00981427" w:rsidP="002332B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целесообразность.</w:t>
      </w:r>
      <w:r w:rsidRPr="002332B8">
        <w:rPr>
          <w:rFonts w:ascii="Times New Roman" w:hAnsi="Times New Roman" w:cs="Times New Roman"/>
          <w:sz w:val="24"/>
          <w:szCs w:val="24"/>
        </w:rPr>
        <w:t xml:space="preserve"> В процессе обучения дети дошкольного возраста легко и естественно осваивают упражнения для развития равновесия, гибкости; учатся правильно выполнять ходьбу, бег, прыжки, танцевальные движения; получают навыки самостоятельной работы. У них вырабатываются внимательность, настойчивость, инициативность и др. Работа с предметами позволяет развивать моторику детей, а это, в свою очередь, помогает синхронизировать развитие обоих полушарий головного мозга, вследствие чего ускоряется развитие речи. Выполнение физических упражнений в свободном пространстве развивает пространственное воображение, а</w:t>
      </w:r>
      <w:r w:rsidR="002E19BC" w:rsidRPr="002332B8">
        <w:rPr>
          <w:rFonts w:ascii="Times New Roman" w:hAnsi="Times New Roman" w:cs="Times New Roman"/>
          <w:sz w:val="24"/>
          <w:szCs w:val="24"/>
        </w:rPr>
        <w:t xml:space="preserve">, </w:t>
      </w:r>
      <w:r w:rsidRPr="002332B8">
        <w:rPr>
          <w:rFonts w:ascii="Times New Roman" w:hAnsi="Times New Roman" w:cs="Times New Roman"/>
          <w:sz w:val="24"/>
          <w:szCs w:val="24"/>
        </w:rPr>
        <w:t>следовательно, аналитические способности. И конечно, работа в коллективе социально адаптирует детей, а радость преодоления себя воспитывает характер.</w:t>
      </w:r>
    </w:p>
    <w:p w14:paraId="76FDD2E6" w14:textId="77777777" w:rsidR="004C4678" w:rsidRPr="002332B8" w:rsidRDefault="004C4678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0BE64" w14:textId="77777777" w:rsidR="004C4678" w:rsidRPr="002332B8" w:rsidRDefault="004C4678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Цели программы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двигательны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навык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и умени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у детей младшего дошкольного возраста </w:t>
      </w:r>
      <w:r w:rsidR="002E19BC" w:rsidRPr="002332B8">
        <w:rPr>
          <w:rFonts w:ascii="Times New Roman" w:eastAsia="Times New Roman" w:hAnsi="Times New Roman" w:cs="Times New Roman"/>
          <w:sz w:val="24"/>
          <w:szCs w:val="24"/>
        </w:rPr>
        <w:t xml:space="preserve">и приобщению их к танцевальному искусству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ритмопластики. </w:t>
      </w:r>
    </w:p>
    <w:p w14:paraId="05E4A71F" w14:textId="77777777" w:rsidR="00DF1EF4" w:rsidRPr="002332B8" w:rsidRDefault="00DF1EF4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C0ADC" w14:textId="77777777" w:rsidR="004C4678" w:rsidRPr="002332B8" w:rsidRDefault="004C4678" w:rsidP="002332B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Основными задачами являются:</w:t>
      </w:r>
    </w:p>
    <w:p w14:paraId="0D69660B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1 Развитие музыкальности.</w:t>
      </w:r>
    </w:p>
    <w:p w14:paraId="1F7C6D35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 xml:space="preserve">Развитие способности воспринимать музыку, чувствовать </w:t>
      </w:r>
      <w:proofErr w:type="spellStart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еѐ</w:t>
      </w:r>
      <w:proofErr w:type="spellEnd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 xml:space="preserve"> настроение и характер,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 xml:space="preserve">понимать </w:t>
      </w:r>
      <w:proofErr w:type="spellStart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еѐ</w:t>
      </w:r>
      <w:proofErr w:type="spellEnd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содержание;</w:t>
      </w:r>
    </w:p>
    <w:p w14:paraId="037644BD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музыкальных способностей (музыкального слуха, чувства ритма);</w:t>
      </w:r>
    </w:p>
    <w:p w14:paraId="6B37C483" w14:textId="77777777" w:rsid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музыкальной памяти.</w:t>
      </w:r>
    </w:p>
    <w:p w14:paraId="557AC079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6136D352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2 Развитие двигательных качеств и умений:</w:t>
      </w:r>
    </w:p>
    <w:p w14:paraId="0F55EA2D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ловкости, точности, координации движений;</w:t>
      </w:r>
    </w:p>
    <w:p w14:paraId="6E057DB6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пластичности;</w:t>
      </w:r>
    </w:p>
    <w:p w14:paraId="63B4A640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Формирование правильной осанки, красивой походки;</w:t>
      </w:r>
    </w:p>
    <w:p w14:paraId="245ADE43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умения ориентироваться в пространстве;</w:t>
      </w:r>
    </w:p>
    <w:p w14:paraId="4D0D713A" w14:textId="77777777" w:rsid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Обогащение двигательного опыта разнообразными видами движений.</w:t>
      </w:r>
    </w:p>
    <w:p w14:paraId="17BDA373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61344366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3 Развитие творческих способностей, потребности самовыражения в движении под музыку:</w:t>
      </w:r>
    </w:p>
    <w:p w14:paraId="2D0A8AFB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творческого воображения и фантазии;</w:t>
      </w:r>
    </w:p>
    <w:p w14:paraId="08827A61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способности к импровизации в движении.</w:t>
      </w:r>
    </w:p>
    <w:p w14:paraId="109DA1C0" w14:textId="77777777" w:rsidR="008E796F" w:rsidRDefault="008E796F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воспитывать </w:t>
      </w:r>
      <w:r w:rsidR="00DC6FF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дружески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отношения </w:t>
      </w:r>
      <w:r w:rsidR="00DC6FF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</w:t>
      </w:r>
      <w:r w:rsidR="00DC6FF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C6FF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сверстниками.</w:t>
      </w:r>
    </w:p>
    <w:p w14:paraId="0A52F34F" w14:textId="77777777" w:rsidR="004F3221" w:rsidRDefault="004F3221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CC5CA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4 Развитие и тренировка психических процессов</w:t>
      </w:r>
    </w:p>
    <w:p w14:paraId="3B4C90AD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эмоциональной сферы и умения выражать эмоции в мимике и пантомиме;</w:t>
      </w:r>
    </w:p>
    <w:p w14:paraId="035722D4" w14:textId="77777777" w:rsid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Развитие восприятия, внимания, воли, памяти, мышления.</w:t>
      </w:r>
    </w:p>
    <w:p w14:paraId="40DFDAA9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66D44F59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5 Развитие нравственно-коммуникативных качеств личности:</w:t>
      </w:r>
    </w:p>
    <w:p w14:paraId="79F4EDE2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Воспитание умения сопереживать другим людям и животным;</w:t>
      </w:r>
    </w:p>
    <w:p w14:paraId="4456EE2A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Воспитание умения вести себя в группе во время движения, формирование чувства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такта и культурных привычек в процессе группового общений с детьми и взрослыми.</w:t>
      </w:r>
    </w:p>
    <w:p w14:paraId="55FB8CDC" w14:textId="77777777" w:rsidR="004F3221" w:rsidRPr="002332B8" w:rsidRDefault="004F3221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7B854" w14:textId="77777777" w:rsidR="00A541AC" w:rsidRPr="002332B8" w:rsidRDefault="00A541AC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Направленность программы: 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физкультурно-спортивная</w:t>
      </w:r>
    </w:p>
    <w:p w14:paraId="76473146" w14:textId="77777777" w:rsidR="00A541AC" w:rsidRPr="002332B8" w:rsidRDefault="00A541AC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Уровень: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стартовый</w:t>
      </w:r>
    </w:p>
    <w:p w14:paraId="243A4491" w14:textId="77777777" w:rsidR="008E796F" w:rsidRPr="002332B8" w:rsidRDefault="008E796F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Возраст детей, участвующих в реализации программы:</w:t>
      </w:r>
      <w:r w:rsidR="00A541AC"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41AC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4 года</w:t>
      </w:r>
    </w:p>
    <w:p w14:paraId="6A652525" w14:textId="77777777" w:rsidR="003B0398" w:rsidRPr="002332B8" w:rsidRDefault="003B0398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Детям </w:t>
      </w:r>
      <w:r w:rsidR="00A541AC" w:rsidRPr="002332B8">
        <w:rPr>
          <w:rFonts w:ascii="Times New Roman" w:eastAsia="Times New Roman" w:hAnsi="Times New Roman" w:cs="Times New Roman"/>
          <w:sz w:val="24"/>
          <w:szCs w:val="24"/>
        </w:rPr>
        <w:t>данного возраста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свойственны общая статическая неустойчивость тела и ограниченные динамические возможности. Дети этого возраста еще не владеют четкими движениями при ходьбе, не могут ритмично бегать, часто теряют равновесие, падают. В этом периоде отмечается повышенная утомляемость при длительном сохранении одной и той же позы и выполнении однотипных движений. Движения этих детей не достаточно согласованы,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lastRenderedPageBreak/>
        <w:t>им трудно выполнять танцевальные композиции, но они могут стараться выполнять движения по показу. В этом возрасте нужно больше давать ритмических упражнений и игр и использовать различные образы в показе упражнений.</w:t>
      </w:r>
    </w:p>
    <w:p w14:paraId="454EFEAB" w14:textId="77777777" w:rsidR="003B0398" w:rsidRPr="002332B8" w:rsidRDefault="003B039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CB420" w14:textId="77777777" w:rsidR="008E796F" w:rsidRPr="002332B8" w:rsidRDefault="008E796F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реализации дополнительной образовательной программы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E6E678" w14:textId="77777777" w:rsidR="002A7253" w:rsidRPr="002332B8" w:rsidRDefault="008E796F" w:rsidP="002332B8">
      <w:pPr>
        <w:pStyle w:val="a4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образовательная п</w:t>
      </w:r>
      <w:r w:rsidR="002A7253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рограмма рассчитана на один год: </w:t>
      </w:r>
      <w:r w:rsidR="002A7253" w:rsidRPr="002332B8">
        <w:rPr>
          <w:rFonts w:ascii="Times New Roman" w:eastAsia="Calibri" w:hAnsi="Times New Roman" w:cs="Times New Roman"/>
          <w:sz w:val="24"/>
          <w:szCs w:val="24"/>
        </w:rPr>
        <w:t>36 часов, 1 раз в неделю.</w:t>
      </w:r>
    </w:p>
    <w:p w14:paraId="3724884D" w14:textId="77777777" w:rsidR="002A7253" w:rsidRPr="002332B8" w:rsidRDefault="002A7253" w:rsidP="002332B8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2332B8">
        <w:rPr>
          <w:rFonts w:ascii="Times New Roman" w:eastAsia="Calibri" w:hAnsi="Times New Roman" w:cs="Times New Roman"/>
          <w:sz w:val="24"/>
          <w:szCs w:val="24"/>
        </w:rPr>
        <w:t>(</w:t>
      </w:r>
      <w:r w:rsidR="00A541AC" w:rsidRPr="002332B8">
        <w:rPr>
          <w:rFonts w:ascii="Times New Roman" w:eastAsia="Calibri" w:hAnsi="Times New Roman" w:cs="Times New Roman"/>
          <w:sz w:val="24"/>
          <w:szCs w:val="24"/>
        </w:rPr>
        <w:t>Согласно нормам СанПин</w:t>
      </w:r>
      <w:r w:rsidRPr="002332B8">
        <w:rPr>
          <w:rFonts w:ascii="Times New Roman" w:eastAsia="Calibri" w:hAnsi="Times New Roman" w:cs="Times New Roman"/>
          <w:sz w:val="24"/>
          <w:szCs w:val="24"/>
        </w:rPr>
        <w:t xml:space="preserve"> один академический час –это 25 мин.)</w:t>
      </w:r>
    </w:p>
    <w:p w14:paraId="0F8DC260" w14:textId="77777777" w:rsidR="008E796F" w:rsidRPr="002332B8" w:rsidRDefault="008E796F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668C87" w14:textId="77777777" w:rsidR="00A541AC" w:rsidRPr="002332B8" w:rsidRDefault="00A541AC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обучения: 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очная.</w:t>
      </w:r>
    </w:p>
    <w:p w14:paraId="152A04F7" w14:textId="77777777" w:rsidR="002A7253" w:rsidRPr="002332B8" w:rsidRDefault="00A541AC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</w:t>
      </w:r>
      <w:r w:rsidR="002A7253"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детской группы</w:t>
      </w: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постоянный</w:t>
      </w:r>
    </w:p>
    <w:p w14:paraId="080D3D1E" w14:textId="77777777" w:rsidR="008E796F" w:rsidRPr="002332B8" w:rsidRDefault="008E796F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E6303" w14:textId="77777777" w:rsidR="008E796F" w:rsidRPr="002332B8" w:rsidRDefault="002A7253" w:rsidP="002332B8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32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Особенности набора детей</w:t>
      </w:r>
    </w:p>
    <w:p w14:paraId="1A59765C" w14:textId="77777777" w:rsidR="002A7253" w:rsidRPr="002332B8" w:rsidRDefault="002A7253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Набор детей производится в свободном порядке.</w:t>
      </w:r>
    </w:p>
    <w:p w14:paraId="751E5C18" w14:textId="77777777" w:rsidR="002A7253" w:rsidRPr="002332B8" w:rsidRDefault="002A7253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FF929" w14:textId="77777777" w:rsidR="002A7253" w:rsidRPr="002332B8" w:rsidRDefault="002A7253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детей</w:t>
      </w:r>
    </w:p>
    <w:p w14:paraId="67C657DC" w14:textId="77777777" w:rsidR="002A7253" w:rsidRPr="002332B8" w:rsidRDefault="002A7253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проводятся по группам. Наполняемость – </w:t>
      </w:r>
      <w:r w:rsidR="00A541AC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12-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A541AC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человек, что позволяет продуктивно вести как групповую, так и индивидуальную работу с детьми.</w:t>
      </w:r>
    </w:p>
    <w:p w14:paraId="3F257514" w14:textId="77777777" w:rsidR="002A7253" w:rsidRPr="002332B8" w:rsidRDefault="002A7253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95829" w14:textId="77777777" w:rsidR="002A7253" w:rsidRPr="002332B8" w:rsidRDefault="002A7253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7D2D8" w14:textId="77777777" w:rsidR="002A7253" w:rsidRPr="002332B8" w:rsidRDefault="00FD2C18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2. Учебный план</w:t>
      </w:r>
    </w:p>
    <w:p w14:paraId="05B079EB" w14:textId="77777777" w:rsidR="002A7253" w:rsidRPr="002332B8" w:rsidRDefault="002A7253" w:rsidP="002332B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825"/>
        <w:gridCol w:w="1420"/>
        <w:gridCol w:w="1683"/>
        <w:gridCol w:w="1683"/>
      </w:tblGrid>
      <w:tr w:rsidR="00FD2C18" w:rsidRPr="002332B8" w14:paraId="71E6F7A9" w14:textId="77777777" w:rsidTr="00FD2C18">
        <w:tc>
          <w:tcPr>
            <w:tcW w:w="817" w:type="dxa"/>
            <w:vMerge w:val="restart"/>
          </w:tcPr>
          <w:p w14:paraId="5E41F0DB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5" w:type="dxa"/>
            <w:vMerge w:val="restart"/>
          </w:tcPr>
          <w:p w14:paraId="22C1DC26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Разделы программы</w:t>
            </w:r>
          </w:p>
        </w:tc>
        <w:tc>
          <w:tcPr>
            <w:tcW w:w="1420" w:type="dxa"/>
            <w:vMerge w:val="restart"/>
          </w:tcPr>
          <w:p w14:paraId="02276870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</w:t>
            </w:r>
          </w:p>
          <w:p w14:paraId="3CDE40DE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3366" w:type="dxa"/>
            <w:gridSpan w:val="2"/>
          </w:tcPr>
          <w:p w14:paraId="356B56A0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D2C18" w:rsidRPr="002332B8" w14:paraId="787FBA64" w14:textId="77777777" w:rsidTr="00FD2C18">
        <w:tc>
          <w:tcPr>
            <w:tcW w:w="817" w:type="dxa"/>
            <w:vMerge/>
          </w:tcPr>
          <w:p w14:paraId="44B80FCC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14:paraId="6442D342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2AF761F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505379B9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83" w:type="dxa"/>
          </w:tcPr>
          <w:p w14:paraId="2D718ECB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893DA3" w:rsidRPr="002332B8" w14:paraId="795FACD6" w14:textId="77777777" w:rsidTr="00FD2C18">
        <w:tc>
          <w:tcPr>
            <w:tcW w:w="817" w:type="dxa"/>
          </w:tcPr>
          <w:p w14:paraId="571E7474" w14:textId="77777777" w:rsidR="00893DA3" w:rsidRPr="002332B8" w:rsidRDefault="00893DA3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46667629" w14:textId="77777777" w:rsidR="00893DA3" w:rsidRPr="002332B8" w:rsidRDefault="00893DA3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3CFCB93" w14:textId="77777777" w:rsidR="00893DA3" w:rsidRPr="002332B8" w:rsidRDefault="00893DA3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5C1A796" w14:textId="77777777" w:rsidR="00893DA3" w:rsidRPr="002332B8" w:rsidRDefault="00893DA3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146EF85" w14:textId="77777777" w:rsidR="00893DA3" w:rsidRPr="002332B8" w:rsidRDefault="00893DA3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C18" w:rsidRPr="002332B8" w14:paraId="10F15620" w14:textId="77777777" w:rsidTr="00FD2C18">
        <w:tc>
          <w:tcPr>
            <w:tcW w:w="817" w:type="dxa"/>
          </w:tcPr>
          <w:p w14:paraId="667680AE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6B3385A0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</w:t>
            </w:r>
          </w:p>
        </w:tc>
        <w:tc>
          <w:tcPr>
            <w:tcW w:w="1420" w:type="dxa"/>
          </w:tcPr>
          <w:p w14:paraId="329A32FA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3" w:type="dxa"/>
          </w:tcPr>
          <w:p w14:paraId="60A2715E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14:paraId="52E4071A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18" w:rsidRPr="002332B8" w14:paraId="1A7A31C8" w14:textId="77777777" w:rsidTr="00FD2C18">
        <w:tc>
          <w:tcPr>
            <w:tcW w:w="817" w:type="dxa"/>
          </w:tcPr>
          <w:p w14:paraId="1581CFC3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300C1FEB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 –игровое занятие</w:t>
            </w:r>
          </w:p>
        </w:tc>
        <w:tc>
          <w:tcPr>
            <w:tcW w:w="1420" w:type="dxa"/>
          </w:tcPr>
          <w:p w14:paraId="5C313710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671A3F98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7506A1CD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D2C18" w:rsidRPr="002332B8" w14:paraId="146F1105" w14:textId="77777777" w:rsidTr="00FD2C18">
        <w:tc>
          <w:tcPr>
            <w:tcW w:w="817" w:type="dxa"/>
          </w:tcPr>
          <w:p w14:paraId="5CD48651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6031C843" w14:textId="77777777" w:rsidR="00FD2C18" w:rsidRPr="002332B8" w:rsidRDefault="00FD2C18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 - сказка</w:t>
            </w:r>
          </w:p>
        </w:tc>
        <w:tc>
          <w:tcPr>
            <w:tcW w:w="1420" w:type="dxa"/>
          </w:tcPr>
          <w:p w14:paraId="70DC8F53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58734CF3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5A5BF266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D7F50" w:rsidRPr="002332B8" w14:paraId="0593A32F" w14:textId="77777777" w:rsidTr="00FD2C18">
        <w:tc>
          <w:tcPr>
            <w:tcW w:w="817" w:type="dxa"/>
          </w:tcPr>
          <w:p w14:paraId="03EC97C1" w14:textId="77777777" w:rsidR="001D7F50" w:rsidRPr="002332B8" w:rsidRDefault="001D7F50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6867DAA" w14:textId="77777777" w:rsidR="001D7F50" w:rsidRPr="002332B8" w:rsidRDefault="001D7F50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ориентировку в пространстве:</w:t>
            </w:r>
          </w:p>
        </w:tc>
        <w:tc>
          <w:tcPr>
            <w:tcW w:w="1420" w:type="dxa"/>
          </w:tcPr>
          <w:p w14:paraId="108F9F3A" w14:textId="77777777" w:rsidR="001D7F50" w:rsidRPr="002332B8" w:rsidRDefault="001D7F50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70DC3DF2" w14:textId="77777777" w:rsidR="001D7F50" w:rsidRPr="002332B8" w:rsidRDefault="001D7F50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4C4170DD" w14:textId="77777777" w:rsidR="001D7F50" w:rsidRPr="002332B8" w:rsidRDefault="001D7F50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D2C18" w:rsidRPr="002332B8" w14:paraId="4D1EE92D" w14:textId="77777777" w:rsidTr="00FD2C18">
        <w:tc>
          <w:tcPr>
            <w:tcW w:w="817" w:type="dxa"/>
          </w:tcPr>
          <w:p w14:paraId="0BE7EDD6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5B9BE137" w14:textId="77777777" w:rsidR="00FD2C18" w:rsidRPr="002332B8" w:rsidRDefault="00FD2C18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творчество</w:t>
            </w:r>
          </w:p>
        </w:tc>
        <w:tc>
          <w:tcPr>
            <w:tcW w:w="1420" w:type="dxa"/>
          </w:tcPr>
          <w:p w14:paraId="061BD6D9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750DEA77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31E8DACE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D2C18" w:rsidRPr="002332B8" w14:paraId="7CC6800C" w14:textId="77777777" w:rsidTr="00FD2C18">
        <w:tc>
          <w:tcPr>
            <w:tcW w:w="817" w:type="dxa"/>
          </w:tcPr>
          <w:p w14:paraId="35E4431B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0EF41E5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 –ритмическая деятельность</w:t>
            </w:r>
          </w:p>
        </w:tc>
        <w:tc>
          <w:tcPr>
            <w:tcW w:w="1420" w:type="dxa"/>
          </w:tcPr>
          <w:p w14:paraId="45BFB4EC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668CAD8E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3DEB0909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D2C18" w:rsidRPr="002332B8" w14:paraId="49EF1ED1" w14:textId="77777777" w:rsidTr="00FD2C18">
        <w:tc>
          <w:tcPr>
            <w:tcW w:w="817" w:type="dxa"/>
          </w:tcPr>
          <w:p w14:paraId="662B4E22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6615F45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Танцевально-игровые этюды, танцы, </w:t>
            </w:r>
            <w:proofErr w:type="spellStart"/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</w:t>
            </w:r>
          </w:p>
        </w:tc>
        <w:tc>
          <w:tcPr>
            <w:tcW w:w="1420" w:type="dxa"/>
          </w:tcPr>
          <w:p w14:paraId="0090A9A5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48C8CEAC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5AAD6B02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D2C18" w:rsidRPr="002332B8" w14:paraId="17A6C43B" w14:textId="77777777" w:rsidTr="00FD2C18">
        <w:tc>
          <w:tcPr>
            <w:tcW w:w="817" w:type="dxa"/>
          </w:tcPr>
          <w:p w14:paraId="757E11C3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007C5DE1" w14:textId="77777777" w:rsidR="00FD2C18" w:rsidRPr="002332B8" w:rsidRDefault="00E973B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Сюжетно-образные танцы</w:t>
            </w:r>
          </w:p>
        </w:tc>
        <w:tc>
          <w:tcPr>
            <w:tcW w:w="1420" w:type="dxa"/>
          </w:tcPr>
          <w:p w14:paraId="3E2A33EA" w14:textId="77777777" w:rsidR="00FD2C18" w:rsidRPr="002332B8" w:rsidRDefault="00E973B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14:paraId="7416742B" w14:textId="77777777" w:rsidR="00FD2C18" w:rsidRPr="002332B8" w:rsidRDefault="00E973B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683" w:type="dxa"/>
          </w:tcPr>
          <w:p w14:paraId="1C738AF6" w14:textId="77777777" w:rsidR="00FD2C18" w:rsidRPr="002332B8" w:rsidRDefault="00E973B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FD2C18" w:rsidRPr="002332B8" w14:paraId="04BC7361" w14:textId="77777777" w:rsidTr="00FD2C18">
        <w:tc>
          <w:tcPr>
            <w:tcW w:w="817" w:type="dxa"/>
          </w:tcPr>
          <w:p w14:paraId="73C2BC22" w14:textId="77777777" w:rsidR="00FD2C18" w:rsidRPr="002332B8" w:rsidRDefault="00FD2C18" w:rsidP="002332B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0B8671B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420" w:type="dxa"/>
          </w:tcPr>
          <w:p w14:paraId="0D5828F0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3" w:type="dxa"/>
          </w:tcPr>
          <w:p w14:paraId="0A274686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</w:tcPr>
          <w:p w14:paraId="1FC93329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18" w:rsidRPr="002332B8" w14:paraId="4EB4F1C3" w14:textId="77777777" w:rsidTr="00FD2C18">
        <w:tc>
          <w:tcPr>
            <w:tcW w:w="817" w:type="dxa"/>
          </w:tcPr>
          <w:p w14:paraId="4CA30EA7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6760246" w14:textId="77777777" w:rsidR="00FD2C18" w:rsidRPr="002332B8" w:rsidRDefault="00FD2C18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20" w:type="dxa"/>
          </w:tcPr>
          <w:p w14:paraId="1841F699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83" w:type="dxa"/>
          </w:tcPr>
          <w:p w14:paraId="359E03C7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0A03CBFA" w14:textId="77777777" w:rsidR="00FD2C18" w:rsidRPr="002332B8" w:rsidRDefault="00FD2C18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BABAC" w14:textId="77777777" w:rsidR="00FD2C18" w:rsidRPr="002332B8" w:rsidRDefault="00FD2C18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9330" w14:textId="77777777" w:rsidR="00E973B8" w:rsidRPr="002332B8" w:rsidRDefault="00E973B8" w:rsidP="002332B8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C9100" w14:textId="77777777" w:rsidR="00532364" w:rsidRPr="002332B8" w:rsidRDefault="00E973B8" w:rsidP="002332B8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2332B8">
        <w:rPr>
          <w:rFonts w:ascii="Times New Roman" w:eastAsia="Times New Roman" w:hAnsi="Times New Roman" w:cs="Times New Roman"/>
          <w:b/>
          <w:bCs/>
          <w:sz w:val="24"/>
          <w:szCs w:val="24"/>
        </w:rPr>
        <w:t>3. Содержание программы</w:t>
      </w:r>
      <w:r w:rsidR="00A541AC" w:rsidRPr="00233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8636A85" w14:textId="77777777" w:rsidR="00532364" w:rsidRPr="002332B8" w:rsidRDefault="00532364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FA28A9" w14:textId="77777777" w:rsidR="00532364" w:rsidRPr="002332B8" w:rsidRDefault="00532364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Идя от простого к сложному, в начале уделяется большое внимание освоению образно-игровых движений. Образно-игровые упражнения развивают не только пластичность, выразительность движений, но и тренируют точность, координацию, развивают воображение детей, их эмоции и умения.</w:t>
      </w:r>
    </w:p>
    <w:p w14:paraId="5FF6CC03" w14:textId="77777777" w:rsidR="00AB404A" w:rsidRDefault="003B0398" w:rsidP="002332B8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Вводное занятие</w:t>
      </w:r>
      <w:r w:rsid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 </w:t>
      </w:r>
    </w:p>
    <w:p w14:paraId="19FD6928" w14:textId="77777777" w:rsidR="00AB404A" w:rsidRDefault="00AB404A" w:rsidP="00AB404A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404A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Теория. Знакомство с целями и задачами обучения. Техника безопасности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МБУ ДО «ЦДТ» г. Шумерля ЧР. </w:t>
      </w:r>
      <w:proofErr w:type="spellStart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Практика</w:t>
      </w:r>
      <w:proofErr w:type="spellEnd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Первичная</w:t>
      </w:r>
      <w:proofErr w:type="spellEnd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диагностика</w:t>
      </w:r>
      <w:proofErr w:type="spellEnd"/>
      <w:r w:rsidRPr="00AB404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29B7E3BF" w14:textId="77777777" w:rsidR="00AB404A" w:rsidRDefault="00AB404A" w:rsidP="00AB404A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8E36B" w14:textId="77777777" w:rsidR="003B0398" w:rsidRPr="002332B8" w:rsidRDefault="003B0398" w:rsidP="002332B8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Сюжетно –игровое занятие</w:t>
      </w:r>
    </w:p>
    <w:p w14:paraId="002928DC" w14:textId="77777777" w:rsidR="00202A6A" w:rsidRPr="002332B8" w:rsidRDefault="00202A6A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Воспитать интерес у детей, что бы во время занятия ребёнок ощущал радость от движения под музыку. Развивать координацию движений. Учить осваивать пространство: самостоятельно находить свободное место в зале. (Занятие на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танцевальное –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игровое творчество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14:paraId="4611411C" w14:textId="77777777" w:rsidR="00202A6A" w:rsidRPr="002332B8" w:rsidRDefault="00202A6A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FBAA10" w14:textId="77777777" w:rsidR="003B0398" w:rsidRPr="002332B8" w:rsidRDefault="003B0398" w:rsidP="002332B8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анятие </w:t>
      </w:r>
      <w:r w:rsidR="00202A6A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–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сказка</w:t>
      </w:r>
    </w:p>
    <w:p w14:paraId="37B7F657" w14:textId="77777777" w:rsidR="00DF5AF6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02A6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детей с основными танцевальными движениями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02A6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Поворот вокруг себя, пружинка, шаги, притопы. </w:t>
      </w:r>
    </w:p>
    <w:p w14:paraId="277228DF" w14:textId="77777777" w:rsidR="00DF5AF6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1FD9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детей сопровождать текст - движениями. </w:t>
      </w:r>
    </w:p>
    <w:p w14:paraId="6196AE81" w14:textId="77777777" w:rsidR="00DF5AF6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202A6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азвить умения выражать эмоции в мимике и движениях. </w:t>
      </w:r>
    </w:p>
    <w:p w14:paraId="6CB16D3E" w14:textId="77777777" w:rsidR="00DF5AF6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02A6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топать ритмично, приседать в такт музыке. </w:t>
      </w:r>
    </w:p>
    <w:p w14:paraId="6DB8D051" w14:textId="77777777" w:rsidR="00DF5AF6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01FD9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воображение, фантазию, умение создать свой игровой образ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01FD9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61CA9BC" w14:textId="77777777" w:rsidR="00202A6A" w:rsidRPr="002332B8" w:rsidRDefault="00DF5AF6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02A6A"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начинать и заканчивать движения вместе с музыкой.</w:t>
      </w:r>
      <w:r w:rsidR="00C01FD9" w:rsidRPr="00233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88A4E" w14:textId="77777777" w:rsidR="00202A6A" w:rsidRPr="002332B8" w:rsidRDefault="00202A6A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CEB997" w14:textId="77777777" w:rsidR="003B0398" w:rsidRPr="002332B8" w:rsidRDefault="003B0398" w:rsidP="002332B8">
      <w:pPr>
        <w:pStyle w:val="a4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Упражнения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на ориентировку в пространстве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B29506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Упражнения на ориентировку в пространстве:</w:t>
      </w:r>
    </w:p>
    <w:p w14:paraId="7F0BBF60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игра “Собираем круг"</w:t>
      </w:r>
    </w:p>
    <w:p w14:paraId="00B9B410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игра "Кто бежит по кругу"</w:t>
      </w:r>
    </w:p>
    <w:p w14:paraId="6F3D6E26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игра «Найди свое место»;</w:t>
      </w:r>
    </w:p>
    <w:p w14:paraId="22B7ABAF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простейшие построения: линия колонка;</w:t>
      </w:r>
    </w:p>
    <w:p w14:paraId="7B420B99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простейшие перестроения: круг;</w:t>
      </w:r>
    </w:p>
    <w:p w14:paraId="2FC3E12C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сужение круга, расширение круга;</w:t>
      </w:r>
    </w:p>
    <w:p w14:paraId="08A220BE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интервал;</w:t>
      </w:r>
    </w:p>
    <w:p w14:paraId="4ECEBEA3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различие правой, левой руки, ноги, плеча;</w:t>
      </w:r>
    </w:p>
    <w:p w14:paraId="6C745418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повороты вправо, влево;</w:t>
      </w:r>
    </w:p>
    <w:p w14:paraId="45CB179A" w14:textId="77777777" w:rsidR="00C01FD9" w:rsidRPr="002332B8" w:rsidRDefault="00C01FD9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пространственное ощущение точек зала (1,3,5,7)</w:t>
      </w:r>
    </w:p>
    <w:p w14:paraId="1B554497" w14:textId="77777777" w:rsidR="00C01FD9" w:rsidRPr="002332B8" w:rsidRDefault="00C01FD9" w:rsidP="002332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Занятие – сказка (педагог рассказывает сказку, дети </w:t>
      </w:r>
      <w:proofErr w:type="spellStart"/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протанцовывают</w:t>
      </w:r>
      <w:proofErr w:type="spellEnd"/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её).</w:t>
      </w:r>
    </w:p>
    <w:p w14:paraId="31351FEF" w14:textId="77777777" w:rsidR="003B0398" w:rsidRPr="002332B8" w:rsidRDefault="00C01FD9" w:rsidP="002332B8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36597" w:rsidRPr="002332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0398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Игровое творчество</w:t>
      </w:r>
    </w:p>
    <w:p w14:paraId="5E16EDD0" w14:textId="77777777" w:rsidR="00836597" w:rsidRPr="002332B8" w:rsidRDefault="00DF5AF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- </w:t>
      </w:r>
      <w:r w:rsidR="00836597" w:rsidRPr="002332B8">
        <w:rPr>
          <w:rFonts w:ascii="Times New Roman" w:hAnsi="Times New Roman" w:cs="Times New Roman"/>
          <w:sz w:val="24"/>
          <w:szCs w:val="24"/>
        </w:rPr>
        <w:t xml:space="preserve">Учить координировать движения с музыкой. </w:t>
      </w:r>
    </w:p>
    <w:p w14:paraId="30AE242C" w14:textId="77777777" w:rsidR="00836597" w:rsidRPr="002332B8" w:rsidRDefault="00836597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- </w:t>
      </w:r>
      <w:r w:rsidR="00C01FD9" w:rsidRPr="002332B8">
        <w:rPr>
          <w:rFonts w:ascii="Times New Roman" w:hAnsi="Times New Roman" w:cs="Times New Roman"/>
          <w:sz w:val="24"/>
          <w:szCs w:val="24"/>
        </w:rPr>
        <w:t xml:space="preserve">Развивать умение двигаться эмоционально, характерно. </w:t>
      </w:r>
    </w:p>
    <w:p w14:paraId="23AE7D22" w14:textId="77777777" w:rsidR="00C01FD9" w:rsidRPr="002332B8" w:rsidRDefault="00836597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-</w:t>
      </w:r>
      <w:r w:rsidR="00C01FD9" w:rsidRPr="002332B8">
        <w:rPr>
          <w:rFonts w:ascii="Times New Roman" w:hAnsi="Times New Roman" w:cs="Times New Roman"/>
          <w:sz w:val="24"/>
          <w:szCs w:val="24"/>
        </w:rPr>
        <w:t xml:space="preserve"> Развивать творческое воображение и внимание. </w:t>
      </w:r>
    </w:p>
    <w:p w14:paraId="78035053" w14:textId="77777777" w:rsidR="00C01FD9" w:rsidRPr="002332B8" w:rsidRDefault="00C01FD9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22D6B3A" w14:textId="77777777" w:rsidR="003B0398" w:rsidRPr="002332B8" w:rsidRDefault="003B0398" w:rsidP="002332B8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Музыкально –ритмическая деятельность</w:t>
      </w:r>
    </w:p>
    <w:p w14:paraId="13775947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Развить умение согласовывать движения рук и ног. </w:t>
      </w:r>
    </w:p>
    <w:p w14:paraId="64A8BE06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Учить детей легко прыгать, ритмично приседать, бегать по кругу (лёгкий бег), сужать круг и отбегать назад. </w:t>
      </w:r>
    </w:p>
    <w:p w14:paraId="388EE617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Формировать навыки танцевальной ходьбы. </w:t>
      </w:r>
    </w:p>
    <w:p w14:paraId="5D1DC823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>Развивать умение самостоятельно находить выразительные позы и движения в соответствии с музыкой.</w:t>
      </w:r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A93C101" w14:textId="77777777" w:rsidR="00C01FD9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>Разучить: танцевальный шаг,</w:t>
      </w:r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>шаг высоко поднимая колени, шаг</w:t>
      </w:r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FD9" w:rsidRPr="002332B8">
        <w:rPr>
          <w:rFonts w:ascii="Times New Roman" w:eastAsia="Times New Roman" w:hAnsi="Times New Roman" w:cs="Times New Roman"/>
          <w:bCs/>
          <w:sz w:val="24"/>
          <w:szCs w:val="24"/>
        </w:rPr>
        <w:t>– приставить.</w:t>
      </w:r>
    </w:p>
    <w:p w14:paraId="7160187B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(Разучивание танцевальных композиций).</w:t>
      </w:r>
    </w:p>
    <w:p w14:paraId="0E980DB7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52CFA9" w14:textId="77777777" w:rsidR="003B0398" w:rsidRPr="002332B8" w:rsidRDefault="003B0398" w:rsidP="002332B8">
      <w:pPr>
        <w:pStyle w:val="a4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Танцевально-игровые этю</w:t>
      </w:r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ды, танцы, </w:t>
      </w:r>
      <w:proofErr w:type="spellStart"/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логоритмические</w:t>
      </w:r>
      <w:proofErr w:type="spellEnd"/>
      <w:r w:rsidR="00C02DAE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игры.</w:t>
      </w:r>
    </w:p>
    <w:p w14:paraId="55F590B6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-танцевально-игровые этюды: «Путешествие в лес», «Зайчик прыгал, прыгал»;</w:t>
      </w:r>
    </w:p>
    <w:p w14:paraId="48BD7BF2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танцы: «Раз, ладошка», «В каждом маленьком ребенке», «Кошка беспородная», «Флешмоб», "</w:t>
      </w:r>
      <w:proofErr w:type="spellStart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Фиксики</w:t>
      </w:r>
      <w:proofErr w:type="spellEnd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".</w:t>
      </w:r>
    </w:p>
    <w:p w14:paraId="2848C6FC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логоритмические</w:t>
      </w:r>
      <w:proofErr w:type="spellEnd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игры: «Вот идет черный кот», «Вышли мышки как-то раз», "Строим дом", "Куда ножки вы идете".</w:t>
      </w:r>
    </w:p>
    <w:p w14:paraId="0B0683BF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 упражнение с кубиками.</w:t>
      </w:r>
    </w:p>
    <w:p w14:paraId="13F8F3D5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-упражнение с обручем.</w:t>
      </w:r>
    </w:p>
    <w:p w14:paraId="50AEE3C2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-упражнение "Часики", "Пойдем в гости"</w:t>
      </w:r>
    </w:p>
    <w:p w14:paraId="606457DA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8B1FE3" w14:textId="77777777" w:rsidR="003B0398" w:rsidRPr="002332B8" w:rsidRDefault="00202A6A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 </w:t>
      </w:r>
      <w:r w:rsidR="003B0398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Сюжетно-образные танцы</w:t>
      </w:r>
    </w:p>
    <w:p w14:paraId="68530B33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Развитие умения самостоятельно находить движения в пластических этюдах, изображающих птиц и зверей. Упражнения включающие одновременные движения рук и ног (однонаправленные и симметричные)</w:t>
      </w:r>
    </w:p>
    <w:p w14:paraId="54E18528" w14:textId="77777777" w:rsidR="00C02DAE" w:rsidRPr="002332B8" w:rsidRDefault="00C02DAE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BE435E" w14:textId="77777777" w:rsidR="003B0398" w:rsidRPr="002332B8" w:rsidRDefault="00A9040B" w:rsidP="002332B8">
      <w:pPr>
        <w:pStyle w:val="a4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9. </w:t>
      </w:r>
      <w:r w:rsidR="003B0398" w:rsidRPr="002332B8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Итоговое занятие</w:t>
      </w:r>
    </w:p>
    <w:p w14:paraId="202B664F" w14:textId="77777777" w:rsidR="00A9040B" w:rsidRPr="002332B8" w:rsidRDefault="00A9040B" w:rsidP="002332B8">
      <w:pPr>
        <w:pStyle w:val="a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Занятие на танцевальное творчество. Показать родителям «результат» - чему научились дети за этот год. </w:t>
      </w:r>
      <w:proofErr w:type="spellStart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>Контрольно</w:t>
      </w:r>
      <w:proofErr w:type="spellEnd"/>
      <w:r w:rsidRPr="002332B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–итоговое занятие для родителей.</w:t>
      </w:r>
    </w:p>
    <w:p w14:paraId="3C00B386" w14:textId="77777777" w:rsidR="00AA414B" w:rsidRPr="002332B8" w:rsidRDefault="00AA414B" w:rsidP="002332B8">
      <w:pPr>
        <w:pStyle w:val="a4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3F8D2" w14:textId="77777777" w:rsidR="008D2CB8" w:rsidRPr="002332B8" w:rsidRDefault="00836597" w:rsidP="002332B8">
      <w:pPr>
        <w:spacing w:line="240" w:lineRule="auto"/>
        <w:ind w:left="360" w:right="-679"/>
        <w:jc w:val="center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8D24CE" w:rsidRPr="002332B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</w:t>
      </w:r>
      <w:r w:rsidRPr="002332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79D3B4D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</w:rPr>
        <w:t>К концу учебного года дети могут уметь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:</w:t>
      </w:r>
    </w:p>
    <w:p w14:paraId="35F8B67E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Передавать в пластике разнообразный характер музыки, различные оттенки настроения;</w:t>
      </w:r>
    </w:p>
    <w:p w14:paraId="217DCF1E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Передавать основные средства музыкальной выразительности;</w:t>
      </w:r>
    </w:p>
    <w:p w14:paraId="727F63CC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Различать жанр произведения и выражать это самостоятельно в соответствующих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движениях и в слове;</w:t>
      </w:r>
    </w:p>
    <w:p w14:paraId="1C248844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Передавать в пластике музыкальный образ, используя имитационные,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общеразвивающие и танцевальные виды движений;</w:t>
      </w:r>
    </w:p>
    <w:p w14:paraId="408C559F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Ориентироваться в пространстве: самостоятельно находить место в зале,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перестраиваться в круг, становиться в пары и друг за другом.</w:t>
      </w:r>
    </w:p>
    <w:p w14:paraId="62BD8216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Исполнять знакомые движения в различных игровых ситуациях, под другую музыку;</w:t>
      </w:r>
    </w:p>
    <w:p w14:paraId="1B347138" w14:textId="77777777" w:rsidR="004F3221" w:rsidRPr="004F3221" w:rsidRDefault="004F3221" w:rsidP="004F3221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Самостоятельно начинать и заканчивать движение в соответствии с началом и концом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музыки;</w:t>
      </w:r>
    </w:p>
    <w:p w14:paraId="45E8220C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Передавать в мимике и пантомиме образы знакомых животных и персонажей;</w:t>
      </w:r>
    </w:p>
    <w:p w14:paraId="756F02BE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Выполнять изучаемые в течение года ритмические композиции и танцы-игры;</w:t>
      </w:r>
    </w:p>
    <w:p w14:paraId="3EC931CD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Находить свои оригинальные движения для выражения характера музыки, игрового</w:t>
      </w:r>
    </w:p>
    <w:p w14:paraId="47886C33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образа выразительными жестами.</w:t>
      </w:r>
    </w:p>
    <w:p w14:paraId="57ABBB7D" w14:textId="77777777" w:rsid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14:paraId="724497E1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</w:rPr>
      </w:pPr>
      <w:r w:rsidRPr="004F3221">
        <w:rPr>
          <w:rFonts w:ascii="YS Text" w:eastAsia="Times New Roman" w:hAnsi="YS Text" w:cs="Times New Roman"/>
          <w:i/>
          <w:color w:val="000000"/>
          <w:sz w:val="23"/>
          <w:szCs w:val="23"/>
          <w:u w:val="single"/>
        </w:rPr>
        <w:t>Дети, прошедшие обучение по данной программе, могут знать:</w:t>
      </w:r>
    </w:p>
    <w:p w14:paraId="4C837B0A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 xml:space="preserve">Назначение музыкального зала и правила поведения в </w:t>
      </w:r>
      <w:proofErr w:type="spellStart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нѐм</w:t>
      </w:r>
      <w:proofErr w:type="spellEnd"/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;</w:t>
      </w:r>
    </w:p>
    <w:p w14:paraId="6B14027A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Правила подвижных игр;</w:t>
      </w:r>
    </w:p>
    <w:p w14:paraId="79AFE5F9" w14:textId="77777777" w:rsidR="004F3221" w:rsidRPr="004F3221" w:rsidRDefault="004F3221" w:rsidP="004F322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4F3221">
        <w:rPr>
          <w:rFonts w:ascii="YS Text" w:eastAsia="Times New Roman" w:hAnsi="YS Text" w:cs="Times New Roman"/>
          <w:color w:val="000000"/>
          <w:sz w:val="23"/>
          <w:szCs w:val="23"/>
        </w:rPr>
        <w:t>Основные танцевальные позиции рук и ног.</w:t>
      </w:r>
    </w:p>
    <w:p w14:paraId="6C1671C6" w14:textId="77777777" w:rsidR="00210282" w:rsidRPr="002332B8" w:rsidRDefault="00210282" w:rsidP="002332B8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179D8F" w14:textId="77777777" w:rsidR="008D2CB8" w:rsidRPr="002332B8" w:rsidRDefault="00412245" w:rsidP="002332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5</w:t>
      </w:r>
      <w:r w:rsidR="00836597" w:rsidRPr="002332B8">
        <w:rPr>
          <w:rFonts w:ascii="Times New Roman" w:hAnsi="Times New Roman" w:cs="Times New Roman"/>
          <w:b/>
          <w:sz w:val="24"/>
          <w:szCs w:val="24"/>
        </w:rPr>
        <w:t>.</w:t>
      </w:r>
      <w:r w:rsidRPr="002332B8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программы</w:t>
      </w:r>
    </w:p>
    <w:p w14:paraId="09044EB2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Материально-техническое обеспечение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предполагает:</w:t>
      </w:r>
    </w:p>
    <w:p w14:paraId="054BAAAE" w14:textId="77777777" w:rsidR="00836597" w:rsidRPr="002332B8" w:rsidRDefault="00836597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хореографический зал,</w:t>
      </w:r>
    </w:p>
    <w:p w14:paraId="42DF8889" w14:textId="77777777" w:rsidR="00836597" w:rsidRPr="002332B8" w:rsidRDefault="00836597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аудио аппаратура,</w:t>
      </w:r>
    </w:p>
    <w:p w14:paraId="1485D9DF" w14:textId="77777777" w:rsidR="00836597" w:rsidRPr="002332B8" w:rsidRDefault="00836597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компьютер,</w:t>
      </w:r>
    </w:p>
    <w:p w14:paraId="6E03FB47" w14:textId="77777777" w:rsidR="00836597" w:rsidRPr="002332B8" w:rsidRDefault="00836597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интернет.</w:t>
      </w:r>
    </w:p>
    <w:p w14:paraId="29CBC6A2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007CD" w14:textId="77777777" w:rsidR="00BC2BF4" w:rsidRPr="002332B8" w:rsidRDefault="00BC2BF4" w:rsidP="00233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по данной программе проводятся в теплом просторном освещенном помещении, которое отвечает всем установленным санитарно-гигиеническим требованиям.</w:t>
      </w:r>
    </w:p>
    <w:p w14:paraId="7587F9DE" w14:textId="77777777" w:rsidR="00836597" w:rsidRPr="002332B8" w:rsidRDefault="00836597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7C89B4E7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Кадровое обеспечение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9EDFA7A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программу будет педагог, имеющий средне-специальное педагогическое образование, обладающий достаточными теоретическими знаниями и опытом практической деятельности в области дошкольного образования, который:</w:t>
      </w:r>
    </w:p>
    <w:p w14:paraId="49AEFE33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владеет навыками и приёмами организации занятий дополнительного образования;</w:t>
      </w:r>
    </w:p>
    <w:p w14:paraId="595AC93C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знает физиологию и психологию детского возраста;</w:t>
      </w:r>
    </w:p>
    <w:p w14:paraId="0AE6F36B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умеет вызвать интерес к себе и преподаваемому предмету;</w:t>
      </w:r>
    </w:p>
    <w:p w14:paraId="59150392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умеет создать комфортные условия для успешного развития личности воспитанников;</w:t>
      </w:r>
    </w:p>
    <w:p w14:paraId="1636DE9E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умеет видеть и раскрывать творческие и математические способности воспитанников.</w:t>
      </w:r>
    </w:p>
    <w:p w14:paraId="5207206D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3C4F2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Психологическое обеспечение 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включает в себя следующие компоненты:</w:t>
      </w:r>
    </w:p>
    <w:p w14:paraId="52575F77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Создание комфортной, доброжелательной атмосферы на занятиях;</w:t>
      </w:r>
    </w:p>
    <w:p w14:paraId="7CF63344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Побуждение творческого воображения учащихся к практической и творческой деятельности;</w:t>
      </w:r>
    </w:p>
    <w:p w14:paraId="0C19AC25" w14:textId="77777777" w:rsidR="00BC2BF4" w:rsidRPr="002332B8" w:rsidRDefault="00BC2BF4" w:rsidP="002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• Применение индивидуальных групповых и массовых форм обучения.</w:t>
      </w:r>
    </w:p>
    <w:p w14:paraId="4FEDC568" w14:textId="77777777" w:rsidR="00BC2BF4" w:rsidRPr="002332B8" w:rsidRDefault="00BC2BF4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B08EF" w14:textId="77777777" w:rsidR="00A00E7F" w:rsidRPr="002332B8" w:rsidRDefault="00A00E7F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Дидактический материал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, используемый в ходе работы по программе, представляет собой следующее:</w:t>
      </w:r>
    </w:p>
    <w:p w14:paraId="7552B713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тематические подборки иллюстраций, фотографий,</w:t>
      </w:r>
    </w:p>
    <w:p w14:paraId="014656A8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методическая литература,</w:t>
      </w:r>
    </w:p>
    <w:p w14:paraId="02771D2A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разработки занятий,</w:t>
      </w:r>
    </w:p>
    <w:p w14:paraId="2EA6753B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аудиоматериалы,</w:t>
      </w:r>
    </w:p>
    <w:p w14:paraId="42EC1469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сценарии отчетных концертов,</w:t>
      </w:r>
    </w:p>
    <w:p w14:paraId="75D7E5A2" w14:textId="77777777" w:rsidR="00A00E7F" w:rsidRPr="002332B8" w:rsidRDefault="00A00E7F" w:rsidP="002332B8">
      <w:pPr>
        <w:pStyle w:val="a4"/>
        <w:numPr>
          <w:ilvl w:val="0"/>
          <w:numId w:val="30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sz w:val="24"/>
          <w:szCs w:val="24"/>
        </w:rPr>
        <w:t>различные атрибуты необходимые для постановки сюжетных</w:t>
      </w:r>
      <w:r w:rsidR="00BC2BF4" w:rsidRPr="00233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танцев.</w:t>
      </w:r>
    </w:p>
    <w:p w14:paraId="76916625" w14:textId="77777777" w:rsidR="00BC2BF4" w:rsidRPr="002332B8" w:rsidRDefault="00BC2BF4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881AB" w14:textId="77777777" w:rsidR="00836597" w:rsidRPr="002332B8" w:rsidRDefault="00A12B8D" w:rsidP="002332B8">
      <w:pPr>
        <w:pStyle w:val="a4"/>
        <w:numPr>
          <w:ilvl w:val="0"/>
          <w:numId w:val="35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</w:t>
      </w:r>
      <w:r w:rsidR="00F15C2F" w:rsidRPr="002332B8">
        <w:rPr>
          <w:rFonts w:ascii="Times New Roman" w:eastAsia="Times New Roman" w:hAnsi="Times New Roman" w:cs="Times New Roman"/>
          <w:b/>
          <w:sz w:val="24"/>
          <w:szCs w:val="24"/>
        </w:rPr>
        <w:t>учебный график</w:t>
      </w:r>
    </w:p>
    <w:p w14:paraId="38634A13" w14:textId="77777777" w:rsidR="00836597" w:rsidRPr="002332B8" w:rsidRDefault="00836597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1D8348" w14:textId="77777777" w:rsidR="00210282" w:rsidRPr="002332B8" w:rsidRDefault="00210282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чало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учебного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года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02.09. 2025</w:t>
      </w:r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B424CD5" w14:textId="77777777" w:rsidR="00210282" w:rsidRPr="002332B8" w:rsidRDefault="00210282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Нач</w:t>
      </w:r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ало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учебных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занятий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15.09.2025</w:t>
      </w:r>
    </w:p>
    <w:p w14:paraId="098A3B88" w14:textId="77777777" w:rsidR="00210282" w:rsidRPr="002332B8" w:rsidRDefault="00210282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Окон</w:t>
      </w:r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чание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учебного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>года</w:t>
      </w:r>
      <w:proofErr w:type="spellEnd"/>
      <w:r w:rsidR="00C90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31.05.2026</w:t>
      </w:r>
    </w:p>
    <w:p w14:paraId="171A9412" w14:textId="77777777" w:rsidR="00210282" w:rsidRPr="002332B8" w:rsidRDefault="00210282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Продолжительность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учебного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года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36 </w:t>
      </w: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недель</w:t>
      </w:r>
      <w:proofErr w:type="spellEnd"/>
    </w:p>
    <w:p w14:paraId="71AF2AD6" w14:textId="77777777" w:rsidR="00210282" w:rsidRPr="002332B8" w:rsidRDefault="00210282" w:rsidP="002332B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Количество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учебных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>дней</w:t>
      </w:r>
      <w:proofErr w:type="spellEnd"/>
      <w:r w:rsidRPr="002332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36</w:t>
      </w:r>
      <w:r w:rsidRPr="00233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B4BB3" w14:textId="77777777" w:rsidR="001235C3" w:rsidRPr="002332B8" w:rsidRDefault="001235C3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40AE4" w14:textId="77777777" w:rsidR="00210282" w:rsidRPr="002332B8" w:rsidRDefault="00210282" w:rsidP="00233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32B8">
        <w:rPr>
          <w:rFonts w:ascii="Times New Roman" w:eastAsia="Times New Roman" w:hAnsi="Times New Roman" w:cs="Times New Roman"/>
          <w:sz w:val="24"/>
          <w:szCs w:val="24"/>
          <w:u w:val="single"/>
        </w:rPr>
        <w:t>Календарь занятий</w:t>
      </w:r>
    </w:p>
    <w:p w14:paraId="5D027FC7" w14:textId="77777777" w:rsidR="00210282" w:rsidRPr="002332B8" w:rsidRDefault="00210282" w:rsidP="00233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3"/>
        <w:gridCol w:w="1307"/>
        <w:gridCol w:w="1124"/>
        <w:gridCol w:w="1376"/>
        <w:gridCol w:w="1308"/>
        <w:gridCol w:w="1124"/>
        <w:gridCol w:w="1308"/>
        <w:gridCol w:w="1417"/>
      </w:tblGrid>
      <w:tr w:rsidR="00210282" w:rsidRPr="002332B8" w14:paraId="7EAC9C59" w14:textId="77777777" w:rsidTr="00981427">
        <w:tc>
          <w:tcPr>
            <w:tcW w:w="1288" w:type="dxa"/>
          </w:tcPr>
          <w:p w14:paraId="43ECE2EA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6" w:type="dxa"/>
          </w:tcPr>
          <w:p w14:paraId="71C9FAE1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полугодие</w:t>
            </w:r>
          </w:p>
        </w:tc>
        <w:tc>
          <w:tcPr>
            <w:tcW w:w="1276" w:type="dxa"/>
          </w:tcPr>
          <w:p w14:paraId="6CAA7BB4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1358" w:type="dxa"/>
          </w:tcPr>
          <w:p w14:paraId="63588CDE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Зимние праздники</w:t>
            </w:r>
          </w:p>
        </w:tc>
        <w:tc>
          <w:tcPr>
            <w:tcW w:w="1316" w:type="dxa"/>
          </w:tcPr>
          <w:p w14:paraId="572110D1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полугодие</w:t>
            </w:r>
          </w:p>
        </w:tc>
        <w:tc>
          <w:tcPr>
            <w:tcW w:w="1276" w:type="dxa"/>
          </w:tcPr>
          <w:p w14:paraId="2A8EF88B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</w:t>
            </w:r>
          </w:p>
        </w:tc>
        <w:tc>
          <w:tcPr>
            <w:tcW w:w="1316" w:type="dxa"/>
          </w:tcPr>
          <w:p w14:paraId="49E1C570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Летние каникулы</w:t>
            </w:r>
          </w:p>
        </w:tc>
        <w:tc>
          <w:tcPr>
            <w:tcW w:w="1276" w:type="dxa"/>
          </w:tcPr>
          <w:p w14:paraId="75602477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учебных месяцев/</w:t>
            </w:r>
          </w:p>
          <w:p w14:paraId="0463CDB7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недель/</w:t>
            </w:r>
          </w:p>
          <w:p w14:paraId="03D788ED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210282" w:rsidRPr="002332B8" w14:paraId="03EE39AB" w14:textId="77777777" w:rsidTr="00981427">
        <w:tc>
          <w:tcPr>
            <w:tcW w:w="1288" w:type="dxa"/>
          </w:tcPr>
          <w:p w14:paraId="3EF701A3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Группы №1,2,3</w:t>
            </w:r>
          </w:p>
        </w:tc>
        <w:tc>
          <w:tcPr>
            <w:tcW w:w="1316" w:type="dxa"/>
          </w:tcPr>
          <w:p w14:paraId="25069512" w14:textId="77777777" w:rsidR="00210282" w:rsidRPr="002332B8" w:rsidRDefault="00C903BC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02.09-30.12.2025</w:t>
            </w:r>
          </w:p>
        </w:tc>
        <w:tc>
          <w:tcPr>
            <w:tcW w:w="1276" w:type="dxa"/>
          </w:tcPr>
          <w:p w14:paraId="089198A0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 недель</w:t>
            </w:r>
          </w:p>
        </w:tc>
        <w:tc>
          <w:tcPr>
            <w:tcW w:w="1358" w:type="dxa"/>
          </w:tcPr>
          <w:p w14:paraId="5498F7BC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31.12.2021-09.01.2022</w:t>
            </w:r>
          </w:p>
        </w:tc>
        <w:tc>
          <w:tcPr>
            <w:tcW w:w="1316" w:type="dxa"/>
          </w:tcPr>
          <w:p w14:paraId="0B64B753" w14:textId="77777777" w:rsidR="00210282" w:rsidRPr="002332B8" w:rsidRDefault="00C903BC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12.01- 31.05.2026</w:t>
            </w:r>
          </w:p>
        </w:tc>
        <w:tc>
          <w:tcPr>
            <w:tcW w:w="1276" w:type="dxa"/>
          </w:tcPr>
          <w:p w14:paraId="31D99E54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 недель</w:t>
            </w:r>
          </w:p>
        </w:tc>
        <w:tc>
          <w:tcPr>
            <w:tcW w:w="1316" w:type="dxa"/>
          </w:tcPr>
          <w:p w14:paraId="049BD8AE" w14:textId="77777777" w:rsidR="00210282" w:rsidRPr="002332B8" w:rsidRDefault="00C903BC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01.06-31.08.2026</w:t>
            </w:r>
          </w:p>
        </w:tc>
        <w:tc>
          <w:tcPr>
            <w:tcW w:w="1276" w:type="dxa"/>
          </w:tcPr>
          <w:p w14:paraId="69D44EB8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9/36/36</w:t>
            </w:r>
          </w:p>
          <w:p w14:paraId="10DCDBF0" w14:textId="77777777" w:rsidR="00210282" w:rsidRPr="002332B8" w:rsidRDefault="00210282" w:rsidP="00233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527006D" w14:textId="77777777" w:rsidR="00210282" w:rsidRPr="002332B8" w:rsidRDefault="00210282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2"/>
        <w:gridCol w:w="2068"/>
        <w:gridCol w:w="2896"/>
        <w:gridCol w:w="1157"/>
        <w:gridCol w:w="1325"/>
        <w:gridCol w:w="1442"/>
      </w:tblGrid>
      <w:tr w:rsidR="00210282" w:rsidRPr="002332B8" w14:paraId="099E7858" w14:textId="77777777" w:rsidTr="00210282">
        <w:tc>
          <w:tcPr>
            <w:tcW w:w="682" w:type="dxa"/>
            <w:vMerge w:val="restart"/>
          </w:tcPr>
          <w:p w14:paraId="2448555A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8" w:type="dxa"/>
            <w:vMerge w:val="restart"/>
          </w:tcPr>
          <w:p w14:paraId="05FF2BED" w14:textId="77777777" w:rsidR="00210282" w:rsidRPr="002332B8" w:rsidRDefault="00210282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Период прохождения материала(месяц) </w:t>
            </w:r>
          </w:p>
        </w:tc>
        <w:tc>
          <w:tcPr>
            <w:tcW w:w="2896" w:type="dxa"/>
            <w:vMerge w:val="restart"/>
          </w:tcPr>
          <w:p w14:paraId="2944C87D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Разделы программы</w:t>
            </w:r>
          </w:p>
        </w:tc>
        <w:tc>
          <w:tcPr>
            <w:tcW w:w="1157" w:type="dxa"/>
            <w:vMerge w:val="restart"/>
          </w:tcPr>
          <w:p w14:paraId="4ECC2F63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</w:t>
            </w:r>
          </w:p>
          <w:p w14:paraId="0A42C9DA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2767" w:type="dxa"/>
            <w:gridSpan w:val="2"/>
          </w:tcPr>
          <w:p w14:paraId="3F465E5A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10282" w:rsidRPr="002332B8" w14:paraId="567697B1" w14:textId="77777777" w:rsidTr="00210282">
        <w:tc>
          <w:tcPr>
            <w:tcW w:w="682" w:type="dxa"/>
            <w:vMerge/>
          </w:tcPr>
          <w:p w14:paraId="1F7B6CB0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5D054F90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14:paraId="2FCA26EC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14:paraId="7943FCE1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0493914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42" w:type="dxa"/>
          </w:tcPr>
          <w:p w14:paraId="541F7920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</w:tr>
      <w:tr w:rsidR="00210282" w:rsidRPr="002332B8" w14:paraId="7C919402" w14:textId="77777777" w:rsidTr="00210282">
        <w:tc>
          <w:tcPr>
            <w:tcW w:w="682" w:type="dxa"/>
          </w:tcPr>
          <w:p w14:paraId="1EA63DB1" w14:textId="77777777" w:rsidR="00210282" w:rsidRPr="002332B8" w:rsidRDefault="00210282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A99615A" w14:textId="77777777" w:rsidR="00210282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896" w:type="dxa"/>
          </w:tcPr>
          <w:p w14:paraId="1938A06D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Вводное занятие</w:t>
            </w:r>
          </w:p>
        </w:tc>
        <w:tc>
          <w:tcPr>
            <w:tcW w:w="1157" w:type="dxa"/>
          </w:tcPr>
          <w:p w14:paraId="2C6F2A33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14:paraId="3FB2ADA2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14:paraId="44BC0827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0E7F" w:rsidRPr="002332B8" w14:paraId="75EFC0E7" w14:textId="77777777" w:rsidTr="00210282">
        <w:tc>
          <w:tcPr>
            <w:tcW w:w="682" w:type="dxa"/>
          </w:tcPr>
          <w:p w14:paraId="77E81ABE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</w:tcPr>
          <w:p w14:paraId="1E56DB58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2896" w:type="dxa"/>
          </w:tcPr>
          <w:p w14:paraId="05297D3D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 –игровое занятие</w:t>
            </w:r>
          </w:p>
        </w:tc>
        <w:tc>
          <w:tcPr>
            <w:tcW w:w="1157" w:type="dxa"/>
          </w:tcPr>
          <w:p w14:paraId="23B63E77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218722A4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5848A506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00E7F" w:rsidRPr="002332B8" w14:paraId="0781F755" w14:textId="77777777" w:rsidTr="00210282">
        <w:tc>
          <w:tcPr>
            <w:tcW w:w="682" w:type="dxa"/>
          </w:tcPr>
          <w:p w14:paraId="09C84313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62C1EBC5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6" w:type="dxa"/>
          </w:tcPr>
          <w:p w14:paraId="447EC36D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Занятие - сказка</w:t>
            </w:r>
          </w:p>
        </w:tc>
        <w:tc>
          <w:tcPr>
            <w:tcW w:w="1157" w:type="dxa"/>
          </w:tcPr>
          <w:p w14:paraId="4E1C04CA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23F08B35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5E193137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00E7F" w:rsidRPr="002332B8" w14:paraId="3C7094A2" w14:textId="77777777" w:rsidTr="00210282">
        <w:tc>
          <w:tcPr>
            <w:tcW w:w="682" w:type="dxa"/>
          </w:tcPr>
          <w:p w14:paraId="1FFA1E05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</w:tcPr>
          <w:p w14:paraId="595E6AC0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  <w:p w14:paraId="163225CA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2896" w:type="dxa"/>
          </w:tcPr>
          <w:p w14:paraId="1CE0684A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ориентировку в пространстве:</w:t>
            </w:r>
          </w:p>
        </w:tc>
        <w:tc>
          <w:tcPr>
            <w:tcW w:w="1157" w:type="dxa"/>
          </w:tcPr>
          <w:p w14:paraId="680D914F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</w:tcPr>
          <w:p w14:paraId="6B8C66E7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045498A5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00E7F" w:rsidRPr="002332B8" w14:paraId="2B48DF4D" w14:textId="77777777" w:rsidTr="00210282">
        <w:tc>
          <w:tcPr>
            <w:tcW w:w="682" w:type="dxa"/>
          </w:tcPr>
          <w:p w14:paraId="4602E883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789EC560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6" w:type="dxa"/>
          </w:tcPr>
          <w:p w14:paraId="7E06E144" w14:textId="77777777" w:rsidR="00A00E7F" w:rsidRPr="002332B8" w:rsidRDefault="00A00E7F" w:rsidP="002332B8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3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Игровое творчество</w:t>
            </w:r>
          </w:p>
        </w:tc>
        <w:tc>
          <w:tcPr>
            <w:tcW w:w="1157" w:type="dxa"/>
          </w:tcPr>
          <w:p w14:paraId="68FCF565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4B5F2218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1BABDCF8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10282" w:rsidRPr="002332B8" w14:paraId="6BE5EA7C" w14:textId="77777777" w:rsidTr="00210282">
        <w:tc>
          <w:tcPr>
            <w:tcW w:w="682" w:type="dxa"/>
          </w:tcPr>
          <w:p w14:paraId="25AB5235" w14:textId="77777777" w:rsidR="00210282" w:rsidRPr="002332B8" w:rsidRDefault="00210282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387D8ECD" w14:textId="77777777" w:rsidR="00210282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43DC1641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96" w:type="dxa"/>
          </w:tcPr>
          <w:p w14:paraId="6D4E95E6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 –ритмическая деятельность</w:t>
            </w:r>
          </w:p>
        </w:tc>
        <w:tc>
          <w:tcPr>
            <w:tcW w:w="1157" w:type="dxa"/>
          </w:tcPr>
          <w:p w14:paraId="7AD99409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0811044D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0FDEA829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10282" w:rsidRPr="002332B8" w14:paraId="6ED43117" w14:textId="77777777" w:rsidTr="00210282">
        <w:tc>
          <w:tcPr>
            <w:tcW w:w="682" w:type="dxa"/>
          </w:tcPr>
          <w:p w14:paraId="6E617CB9" w14:textId="77777777" w:rsidR="00210282" w:rsidRPr="002332B8" w:rsidRDefault="00210282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2CFAB1C8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96" w:type="dxa"/>
          </w:tcPr>
          <w:p w14:paraId="288300C7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Танцевально-игровые этюды, танцы, </w:t>
            </w:r>
            <w:proofErr w:type="spellStart"/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игры:</w:t>
            </w:r>
          </w:p>
        </w:tc>
        <w:tc>
          <w:tcPr>
            <w:tcW w:w="1157" w:type="dxa"/>
          </w:tcPr>
          <w:p w14:paraId="44C191D5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14:paraId="5104736B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32CC9DF3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00E7F" w:rsidRPr="002332B8" w14:paraId="5AC7D856" w14:textId="77777777" w:rsidTr="00210282">
        <w:tc>
          <w:tcPr>
            <w:tcW w:w="682" w:type="dxa"/>
          </w:tcPr>
          <w:p w14:paraId="5D6C39F0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</w:tcPr>
          <w:p w14:paraId="1BF78C53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02CF015B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896" w:type="dxa"/>
          </w:tcPr>
          <w:p w14:paraId="5A73B22F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Сюжетно-образные танцы</w:t>
            </w:r>
          </w:p>
        </w:tc>
        <w:tc>
          <w:tcPr>
            <w:tcW w:w="1157" w:type="dxa"/>
          </w:tcPr>
          <w:p w14:paraId="2387A2C6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5" w:type="dxa"/>
          </w:tcPr>
          <w:p w14:paraId="257C4D6A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42" w:type="dxa"/>
          </w:tcPr>
          <w:p w14:paraId="2CB299ED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00E7F" w:rsidRPr="002332B8" w14:paraId="51925F64" w14:textId="77777777" w:rsidTr="00210282">
        <w:tc>
          <w:tcPr>
            <w:tcW w:w="682" w:type="dxa"/>
          </w:tcPr>
          <w:p w14:paraId="3FC340C5" w14:textId="77777777" w:rsidR="00A00E7F" w:rsidRPr="002332B8" w:rsidRDefault="00A00E7F" w:rsidP="002332B8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14:paraId="4098A420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3ADD424E" w14:textId="77777777" w:rsidR="00A00E7F" w:rsidRPr="002332B8" w:rsidRDefault="00A00E7F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157" w:type="dxa"/>
          </w:tcPr>
          <w:p w14:paraId="55458CA4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68315567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14:paraId="47A64ADA" w14:textId="77777777" w:rsidR="00A00E7F" w:rsidRPr="002332B8" w:rsidRDefault="00A00E7F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0282" w:rsidRPr="002332B8" w14:paraId="4CA0595B" w14:textId="77777777" w:rsidTr="00210282">
        <w:tc>
          <w:tcPr>
            <w:tcW w:w="682" w:type="dxa"/>
          </w:tcPr>
          <w:p w14:paraId="77626321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8" w:type="dxa"/>
          </w:tcPr>
          <w:p w14:paraId="1481E718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96" w:type="dxa"/>
          </w:tcPr>
          <w:p w14:paraId="568B522B" w14:textId="77777777" w:rsidR="00210282" w:rsidRPr="002332B8" w:rsidRDefault="00210282" w:rsidP="002332B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57" w:type="dxa"/>
          </w:tcPr>
          <w:p w14:paraId="39DC1C47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3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25" w:type="dxa"/>
          </w:tcPr>
          <w:p w14:paraId="4C35B5C5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38B2893" w14:textId="77777777" w:rsidR="00210282" w:rsidRPr="002332B8" w:rsidRDefault="00210282" w:rsidP="002332B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90DC9D" w14:textId="77777777" w:rsidR="00A12B8D" w:rsidRPr="002332B8" w:rsidRDefault="00A12B8D" w:rsidP="0023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6C43BB" w14:textId="77777777" w:rsidR="00C9147E" w:rsidRPr="002332B8" w:rsidRDefault="00471F86" w:rsidP="00233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2332B8">
        <w:rPr>
          <w:rFonts w:ascii="Times New Roman" w:hAnsi="Times New Roman" w:cs="Times New Roman"/>
          <w:b/>
          <w:sz w:val="24"/>
          <w:szCs w:val="24"/>
        </w:rPr>
        <w:t>. Методическое обеспечение программы</w:t>
      </w:r>
    </w:p>
    <w:p w14:paraId="126F4ED4" w14:textId="77777777" w:rsidR="00471F86" w:rsidRPr="002332B8" w:rsidRDefault="00471F86" w:rsidP="00233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FD216" w14:textId="77777777" w:rsidR="002332B8" w:rsidRPr="002332B8" w:rsidRDefault="002332B8" w:rsidP="002332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Основной формой работы с детьми является занятие, продолжительность которого соответствует возрастным нормам детей.</w:t>
      </w:r>
    </w:p>
    <w:p w14:paraId="6C9B833C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68E8F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Формы организации деятельности воспитанников на занятии</w:t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797BDDF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фронтальная;</w:t>
      </w:r>
    </w:p>
    <w:p w14:paraId="635BD725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парах;</w:t>
      </w:r>
    </w:p>
    <w:p w14:paraId="55599D0D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групповая;</w:t>
      </w:r>
    </w:p>
    <w:p w14:paraId="69EAEA2A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2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индивидуально–групповая.</w:t>
      </w:r>
    </w:p>
    <w:p w14:paraId="7426436B" w14:textId="77777777" w:rsid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F54ADE" w14:textId="77777777" w:rsidR="002332B8" w:rsidRPr="002332B8" w:rsidRDefault="002332B8" w:rsidP="00233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60F2D" w14:textId="77777777" w:rsidR="002332B8" w:rsidRPr="002332B8" w:rsidRDefault="002332B8" w:rsidP="002332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  <w:u w:val="single"/>
        </w:rPr>
        <w:t>Структура занятия</w:t>
      </w:r>
      <w:r w:rsidRPr="002332B8">
        <w:rPr>
          <w:rFonts w:ascii="Times New Roman" w:hAnsi="Times New Roman" w:cs="Times New Roman"/>
          <w:sz w:val="24"/>
          <w:szCs w:val="24"/>
        </w:rPr>
        <w:t>:</w:t>
      </w:r>
    </w:p>
    <w:p w14:paraId="2DC0F3CF" w14:textId="77777777" w:rsidR="002332B8" w:rsidRPr="002332B8" w:rsidRDefault="002332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Подготовительная, основная и заключительная часть. Все части тесно взаимосвязаны друг с другом.</w:t>
      </w:r>
    </w:p>
    <w:p w14:paraId="5E562A75" w14:textId="77777777" w:rsidR="002332B8" w:rsidRPr="002332B8" w:rsidRDefault="002332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Подготовительная часть:</w:t>
      </w:r>
      <w:r w:rsidRPr="002332B8">
        <w:rPr>
          <w:rFonts w:ascii="Times New Roman" w:hAnsi="Times New Roman" w:cs="Times New Roman"/>
          <w:sz w:val="24"/>
          <w:szCs w:val="24"/>
        </w:rPr>
        <w:t xml:space="preserve"> подготавливает организм ребенка – его центральную нервную систему, различные функции к работе, а именно: разогреть мышцы, связки и суставы, создать психологический и эмоциональный настрой, сосредоточить внимание.</w:t>
      </w:r>
    </w:p>
    <w:p w14:paraId="2AA7B7AD" w14:textId="77777777" w:rsidR="002332B8" w:rsidRPr="002332B8" w:rsidRDefault="002332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Для решения задач подготовительной части представлены следующие средства ритмопластики: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игрогимнастика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(строевые, общеразвивающие упражнения);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игроритмика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; музыкально- подвижные игры малой интенсивности, игры на внимание,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игротанцы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(танцевальные шаги, элементы хореографии, ритмические танцы – несложные по координации или хорошо изученные), а также упражнения танцевально-ритмической гимнастики, отвечающие задачам подготовительной части занятия.</w:t>
      </w:r>
    </w:p>
    <w:p w14:paraId="7F3E3445" w14:textId="77777777" w:rsidR="002332B8" w:rsidRPr="002332B8" w:rsidRDefault="002332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Pr="002332B8">
        <w:rPr>
          <w:rFonts w:ascii="Times New Roman" w:hAnsi="Times New Roman" w:cs="Times New Roman"/>
          <w:sz w:val="24"/>
          <w:szCs w:val="24"/>
        </w:rPr>
        <w:t xml:space="preserve">. В этой части решаются основные задачи, формируются двигательные умения и навыки, идет основная работа над развитием двигательных способностей: гибкости, мышечной силы, быстроты движений, ловкости, выносливости и пр. На этой стадии дается большой объем знаний, развивающих творческие способности детей, достигается оптимальный уровень физической нагрузки. В основную часть могут входить все средства ритмопластики: ритмические танцы,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игропластика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, креативная гимнастика и пр.</w:t>
      </w:r>
    </w:p>
    <w:p w14:paraId="106845C3" w14:textId="77777777" w:rsidR="002332B8" w:rsidRPr="002332B8" w:rsidRDefault="002332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Заключительная часть</w:t>
      </w:r>
      <w:r w:rsidRPr="002332B8">
        <w:rPr>
          <w:rFonts w:ascii="Times New Roman" w:hAnsi="Times New Roman" w:cs="Times New Roman"/>
          <w:sz w:val="24"/>
          <w:szCs w:val="24"/>
        </w:rPr>
        <w:t>. В заключительной части используются упражнения на расслабление мышц, на укрепление осанки, игровой самомассаж. Так же в заключительной части проводятся музыкально-подвижные игры малой интенсивности (ходьба с речитативом, с песней, полюбившиеся детям ритмические танцы и другие задания).</w:t>
      </w:r>
    </w:p>
    <w:p w14:paraId="0B4905B6" w14:textId="77777777" w:rsidR="002332B8" w:rsidRDefault="002332B8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B6CCF9E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Целостный процесс обучения танцевально-ритмическим движениям, можно условно разделить на 3 этапа:</w:t>
      </w:r>
    </w:p>
    <w:p w14:paraId="68659239" w14:textId="77777777" w:rsidR="00471F86" w:rsidRPr="002332B8" w:rsidRDefault="00471F86" w:rsidP="002332B8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начальный этап - обучение упражнению (отдельному движению).</w:t>
      </w:r>
    </w:p>
    <w:p w14:paraId="1BA78CE5" w14:textId="77777777" w:rsidR="00471F86" w:rsidRPr="002332B8" w:rsidRDefault="00471F86" w:rsidP="002332B8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этап углубленного разучивания упражнения.</w:t>
      </w:r>
    </w:p>
    <w:p w14:paraId="05D4EE28" w14:textId="77777777" w:rsidR="00471F86" w:rsidRPr="002332B8" w:rsidRDefault="00471F86" w:rsidP="002332B8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этап закрепления и совершенствования упражнения.</w:t>
      </w:r>
    </w:p>
    <w:p w14:paraId="54C13A83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EEA675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Начальный этап обучения характеризуется созданием предварительного представления об упражнении. На этом этапе обучения педагог рассказывает, объясняет и демонстрирует упражнения, а дети пытаются воссоздать увиденное.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Название упражнения, вводимое педагогом на начальном этапе, создают условия для формирования его образа, активирует работу центральной нервной системы детей.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Показ упражнения или отдельного движения должен быть ярким и понятным, желательно в зеркальном изображении.</w:t>
      </w:r>
    </w:p>
    <w:p w14:paraId="45749B70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57BF5B9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Основной метод музыкально-ритмического воспитания детей – «вовлекающий показ» (С.Д. Руднева) двигательных упражнений. Учитывая способность детей к подражанию, их желание двигаться вместе со взрослым и, вместе с тем, неспособность действовать по словесной инструкции, так как от этого напрямую зависит и качество движений детей.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 xml:space="preserve">Объяснение техники исполнения упражнения дополняет ту информацию, которую ребенок получил при просмотре. Объяснение должно быть кратким и образным, с использованием гимнастической терминологии. При обучении сложным движениям педагог должен выбрать наиболее </w:t>
      </w:r>
      <w:r w:rsidRPr="002332B8">
        <w:rPr>
          <w:rFonts w:ascii="Times New Roman" w:hAnsi="Times New Roman" w:cs="Times New Roman"/>
          <w:sz w:val="24"/>
          <w:szCs w:val="24"/>
        </w:rPr>
        <w:lastRenderedPageBreak/>
        <w:t>рациональные методы и приемы дальнейшего формирования представления о технической основе упражнения.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Если упражнение можно разделить на составные части, целесообразно применять расчлененный метод. Например: изучить сначала движение только ногами, затем руками, далее соединить эти движения вместе.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Если упражнение нельзя разделить на составные части, применяется целостный метод обучения. Его можно использовать, выполняя упражнение в медленном темпе и четком ритме, без музыкального сопровождения или под музыку, но на 2, 4, 8 и большое количество счетов. Для начального обучения упражнения используются ограничители, ориентиры. Педагог, проводя урок, должен использовать разнообразные методические приемы обучения двигательным действиям.</w:t>
      </w:r>
      <w:r w:rsid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 xml:space="preserve">Так, образные сравнения помогают детям правильно осваивать движение, так как создают у детей особое настроение. Похвала ребенка активизирует работу его сердца, нервную систему. </w:t>
      </w:r>
    </w:p>
    <w:p w14:paraId="1F8E927A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9604BF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Этап углубленного разучивания упражнения характеризуется уточнением и совершенствованием деталей техники его выполнения. Основным методом обучения на этом этапе является целостное выполнение упражнения. Процесс разучивания существенно ускоряется, если удается обеспечить занимающихся срочной информацией о качестве его выполнения. К таким приемам можно отнести: упражнения перед зеркалом, использование звуковых ориентиров (хлопков, ударов в бубен). Повышению активности детей способствует изменение условий выполнения упражнений, постановка двигательных задач. С этой целью применяется соревновательный метод с установкой на лучшее исполнение.</w:t>
      </w:r>
    </w:p>
    <w:p w14:paraId="0540F698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Другим эффективным методом является запоминание упражнения с помощью представления - "идеомоторной тренировки". В этом случае дети создают двигательные представления изучаемого упражнения сначала под музыку, а затем без нее. Это содействует быстрому освоению упражнения. </w:t>
      </w:r>
    </w:p>
    <w:p w14:paraId="2840EB94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D9A55BF" w14:textId="77777777" w:rsidR="00471F86" w:rsidRPr="002332B8" w:rsidRDefault="00471F86" w:rsidP="002332B8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Этап закрепления и совершенствования характеризуется образованием двигательного навыка, переходом его в умение высшего порядка. Здесь применяется весь комплекс методов предыдущего этапа, однако ведущую роль приобретают методы разучивания в целом - соревновательный и игровой. Этап совершенствования упражнения можно считать завершенным только тогда, когда дети начнут свободно двигаться с полной эмоциональной и эстетической отдачей.</w:t>
      </w:r>
    </w:p>
    <w:p w14:paraId="04D85715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A917A2C" w14:textId="77777777" w:rsidR="00471F86" w:rsidRPr="002332B8" w:rsidRDefault="00471F86" w:rsidP="002332B8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32B8">
        <w:rPr>
          <w:rFonts w:ascii="Times New Roman" w:hAnsi="Times New Roman" w:cs="Times New Roman"/>
          <w:sz w:val="24"/>
          <w:szCs w:val="24"/>
          <w:u w:val="single"/>
        </w:rPr>
        <w:t>Методические приёмы, используемые на занятиях</w:t>
      </w:r>
    </w:p>
    <w:p w14:paraId="3A08D701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1. Практический</w:t>
      </w:r>
    </w:p>
    <w:p w14:paraId="002D264C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2. Наглядно- действенный</w:t>
      </w:r>
    </w:p>
    <w:p w14:paraId="5F22D86C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3. Игровой</w:t>
      </w:r>
    </w:p>
    <w:p w14:paraId="56D58485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4. Показ</w:t>
      </w:r>
    </w:p>
    <w:p w14:paraId="5849D003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5. Беседа</w:t>
      </w:r>
    </w:p>
    <w:p w14:paraId="22BDD9EF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6. Поощрение.</w:t>
      </w:r>
    </w:p>
    <w:p w14:paraId="685E6D4E" w14:textId="77777777" w:rsidR="00471F86" w:rsidRPr="002332B8" w:rsidRDefault="00471F86" w:rsidP="002332B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42E1E" w14:textId="77777777" w:rsidR="00F15C2F" w:rsidRPr="002332B8" w:rsidRDefault="001235C3" w:rsidP="00233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8</w:t>
      </w:r>
      <w:r w:rsidR="00AE1C4F" w:rsidRPr="002332B8">
        <w:rPr>
          <w:rFonts w:ascii="Times New Roman" w:hAnsi="Times New Roman" w:cs="Times New Roman"/>
          <w:b/>
          <w:sz w:val="24"/>
          <w:szCs w:val="24"/>
        </w:rPr>
        <w:t>.</w:t>
      </w:r>
      <w:r w:rsidR="00E16C71" w:rsidRPr="002332B8">
        <w:rPr>
          <w:rFonts w:ascii="Times New Roman" w:hAnsi="Times New Roman" w:cs="Times New Roman"/>
          <w:b/>
          <w:sz w:val="24"/>
          <w:szCs w:val="24"/>
        </w:rPr>
        <w:t xml:space="preserve"> Контрольно-измерительные материалы</w:t>
      </w:r>
    </w:p>
    <w:p w14:paraId="14B9F424" w14:textId="77777777" w:rsidR="00E16C71" w:rsidRPr="002332B8" w:rsidRDefault="00E16C71" w:rsidP="00233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7C83E" w14:textId="77777777" w:rsidR="00E16C71" w:rsidRPr="002332B8" w:rsidRDefault="00E16C71" w:rsidP="002332B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Развитие навыков ориентировки в пространстве, простейшим построениям в 1 шеренгу, в круг, в колонну по 1 и по 2. Развивать элементарные навыки передачи через двигательные действия настроение и характер музыки. Развивать двигательные качества ребёнка координации движений, гибкости, силовых показателей. Развитие ритмичности и музыкальности ребёнка. Использование на занятиях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эмитационных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и подражательных игр, движений и упражнений. Обучение элементарным танцевальным шагам, ритмическим движениям, позициям и плясовым движениям (прыжки на месте и с продвижением, кружения,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присяд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, приставной шаг, боковой галоп и др.) Использование ОРУ способствует физическому развитию детей. Большой выбор музыкально-ритмических и подвижных игр.</w:t>
      </w:r>
    </w:p>
    <w:p w14:paraId="3D29D115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846F550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i/>
          <w:sz w:val="24"/>
          <w:szCs w:val="24"/>
        </w:rPr>
        <w:t>Способы определения результативности</w:t>
      </w:r>
      <w:r w:rsidRPr="002332B8">
        <w:rPr>
          <w:rFonts w:ascii="Times New Roman" w:hAnsi="Times New Roman" w:cs="Times New Roman"/>
          <w:sz w:val="24"/>
          <w:szCs w:val="24"/>
        </w:rPr>
        <w:t>:</w:t>
      </w:r>
    </w:p>
    <w:p w14:paraId="253DBA02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lastRenderedPageBreak/>
        <w:t>1. Музыкальность</w:t>
      </w:r>
    </w:p>
    <w:p w14:paraId="4C159E31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2. Координация движений</w:t>
      </w:r>
    </w:p>
    <w:p w14:paraId="746291DE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3. Эмоциональность</w:t>
      </w:r>
    </w:p>
    <w:p w14:paraId="0482EA36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4. Творческие проявления</w:t>
      </w:r>
    </w:p>
    <w:p w14:paraId="2D5FD723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5. Развитие чувства ритма</w:t>
      </w:r>
    </w:p>
    <w:p w14:paraId="50CD120F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6. Гибкость</w:t>
      </w:r>
      <w:r w:rsidRPr="002332B8">
        <w:rPr>
          <w:rFonts w:ascii="Times New Roman" w:hAnsi="Times New Roman" w:cs="Times New Roman"/>
          <w:sz w:val="24"/>
          <w:szCs w:val="24"/>
        </w:rPr>
        <w:cr/>
      </w:r>
    </w:p>
    <w:p w14:paraId="663ABA10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Музыкальность</w:t>
      </w:r>
      <w:r w:rsidRPr="002332B8">
        <w:rPr>
          <w:rFonts w:ascii="Times New Roman" w:hAnsi="Times New Roman" w:cs="Times New Roman"/>
          <w:sz w:val="24"/>
          <w:szCs w:val="24"/>
        </w:rPr>
        <w:t xml:space="preserve"> 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 </w:t>
      </w:r>
    </w:p>
    <w:p w14:paraId="7600F83D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 балла - умеет самостоятельно начинать и заканчивать движения вместе с музыкой</w:t>
      </w:r>
    </w:p>
    <w:p w14:paraId="1E4022BD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 балла - начало и конец музыки с движениями совпадают не всегда</w:t>
      </w:r>
    </w:p>
    <w:p w14:paraId="1D8179C4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1 балл – движения не совпадают с началом и окончанием музыки</w:t>
      </w:r>
    </w:p>
    <w:p w14:paraId="0B290429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F9155F6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Координация</w:t>
      </w:r>
      <w:r w:rsidRPr="002332B8">
        <w:rPr>
          <w:rFonts w:ascii="Times New Roman" w:hAnsi="Times New Roman" w:cs="Times New Roman"/>
          <w:sz w:val="24"/>
          <w:szCs w:val="24"/>
        </w:rPr>
        <w:t>, ловкость движений – 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14:paraId="459B99A1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 балла - правильное одновременное выполнение движений.</w:t>
      </w:r>
    </w:p>
    <w:p w14:paraId="7D619877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 балла - неодновременное, но правильное; верное выполнение после повторного показа.</w:t>
      </w:r>
    </w:p>
    <w:p w14:paraId="24230B69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1 балл - неверное выполнение движений.</w:t>
      </w:r>
      <w:r w:rsidRPr="002332B8">
        <w:rPr>
          <w:rFonts w:ascii="Times New Roman" w:hAnsi="Times New Roman" w:cs="Times New Roman"/>
          <w:sz w:val="24"/>
          <w:szCs w:val="24"/>
        </w:rPr>
        <w:cr/>
      </w:r>
    </w:p>
    <w:p w14:paraId="6F79907C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Эмоциональность</w:t>
      </w:r>
      <w:r w:rsidRPr="002332B8">
        <w:rPr>
          <w:rFonts w:ascii="Times New Roman" w:hAnsi="Times New Roman" w:cs="Times New Roman"/>
          <w:sz w:val="24"/>
          <w:szCs w:val="24"/>
        </w:rPr>
        <w:t xml:space="preserve"> – 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Детям предлагается изобразить «усталую старушку», «хитрую лису», «девочку, которая удивляется», «сердитого волка».</w:t>
      </w:r>
      <w:r w:rsidRPr="002332B8">
        <w:rPr>
          <w:rFonts w:ascii="Times New Roman" w:hAnsi="Times New Roman" w:cs="Times New Roman"/>
          <w:sz w:val="24"/>
          <w:szCs w:val="24"/>
        </w:rPr>
        <w:cr/>
      </w:r>
    </w:p>
    <w:p w14:paraId="25A8E0FB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Творческие проявления</w:t>
      </w:r>
      <w:r w:rsidRPr="002332B8">
        <w:rPr>
          <w:rFonts w:ascii="Times New Roman" w:hAnsi="Times New Roman" w:cs="Times New Roman"/>
          <w:sz w:val="24"/>
          <w:szCs w:val="24"/>
        </w:rPr>
        <w:t xml:space="preserve"> - умение импровизировать под знакомую и незнакомую музыку на основе освоенных на занятиях движений, а также придумывать собственные, оригинальные «па». Тест на определение склонности детей к танцевальному творчеству. Детям предлагается под музыку (после предварительного прослушивания) изобразить следующие персонажи: ромашку, пчелку, солнечный зайчик и т.п. </w:t>
      </w:r>
    </w:p>
    <w:p w14:paraId="5ACBC171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 балла - умение самостоятельно находить свои оригинальные движения,</w:t>
      </w:r>
    </w:p>
    <w:p w14:paraId="55C8F819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 балла - исполняет лишь однотипные движения.</w:t>
      </w:r>
    </w:p>
    <w:p w14:paraId="19E2AE14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1 балл - ребенок не способен перевоплощаться в творческой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музыкальноигровой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импровизации;</w:t>
      </w:r>
    </w:p>
    <w:p w14:paraId="283CE453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0FFA53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Гибкость тела</w:t>
      </w:r>
      <w:r w:rsidRPr="002332B8">
        <w:rPr>
          <w:rFonts w:ascii="Times New Roman" w:hAnsi="Times New Roman" w:cs="Times New Roman"/>
          <w:sz w:val="24"/>
          <w:szCs w:val="24"/>
        </w:rPr>
        <w:t xml:space="preserve"> – это степень прогиба назад и вперед. При хорошей гибкости корпус свободно наклоняется. </w:t>
      </w:r>
    </w:p>
    <w:p w14:paraId="57032881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3 балла – максимальная подвижность позвоночника вперед и назад.</w:t>
      </w:r>
    </w:p>
    <w:p w14:paraId="2F35BB59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2 балла – средняя подвижность позвоночника.</w:t>
      </w:r>
    </w:p>
    <w:p w14:paraId="3B61210B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1 балл - упражнения на гибкость вызывают затруднения. </w:t>
      </w:r>
    </w:p>
    <w:p w14:paraId="183D896D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Упражнения « Крабик», «Отодвинь кубик дальше», «Дельфин». </w:t>
      </w:r>
    </w:p>
    <w:p w14:paraId="0BCDD9B1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3250C87" w14:textId="77777777" w:rsidR="00E16C71" w:rsidRPr="002332B8" w:rsidRDefault="00E16C71" w:rsidP="002332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Уровни развития ребенка в музыкально-ритмической деятельности</w:t>
      </w:r>
      <w:r w:rsidRPr="002332B8">
        <w:rPr>
          <w:rFonts w:ascii="Times New Roman" w:hAnsi="Times New Roman" w:cs="Times New Roman"/>
          <w:sz w:val="24"/>
          <w:szCs w:val="24"/>
        </w:rPr>
        <w:t>.</w:t>
      </w:r>
    </w:p>
    <w:p w14:paraId="6F5E7DD8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i/>
          <w:sz w:val="24"/>
          <w:szCs w:val="24"/>
        </w:rPr>
        <w:t>Высокий уровень</w:t>
      </w:r>
      <w:r w:rsidRPr="002332B8">
        <w:rPr>
          <w:rFonts w:ascii="Times New Roman" w:hAnsi="Times New Roman" w:cs="Times New Roman"/>
          <w:sz w:val="24"/>
          <w:szCs w:val="24"/>
        </w:rPr>
        <w:t xml:space="preserve"> (2.4-3.0 балла) предполагает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14:paraId="170EA967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i/>
          <w:sz w:val="24"/>
          <w:szCs w:val="24"/>
        </w:rPr>
        <w:lastRenderedPageBreak/>
        <w:t>Средний уровень</w:t>
      </w:r>
      <w:r w:rsidRPr="002332B8">
        <w:rPr>
          <w:rFonts w:ascii="Times New Roman" w:hAnsi="Times New Roman" w:cs="Times New Roman"/>
          <w:sz w:val="24"/>
          <w:szCs w:val="24"/>
        </w:rPr>
        <w:t xml:space="preserve"> (1.7-2.3балла). Этому уровню свойственна слабая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легко передает характер персонажа. Верное выполнение упражнений на координацию после повторного показа движений.</w:t>
      </w:r>
    </w:p>
    <w:p w14:paraId="2885977B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i/>
          <w:sz w:val="24"/>
          <w:szCs w:val="24"/>
        </w:rPr>
        <w:t>Низкому уровню</w:t>
      </w:r>
      <w:r w:rsidRPr="002332B8">
        <w:rPr>
          <w:rFonts w:ascii="Times New Roman" w:hAnsi="Times New Roman" w:cs="Times New Roman"/>
          <w:sz w:val="24"/>
          <w:szCs w:val="24"/>
        </w:rPr>
        <w:t xml:space="preserve"> (низкому ниже 1.7 балла) соответствовали следующие характеристики детей: они повторяют несложные упражнения за педагогом, но при этом их повторы вялые, мало подвижные,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14:paraId="281112F7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21159EF" w14:textId="77777777" w:rsidR="00E16C71" w:rsidRPr="002332B8" w:rsidRDefault="00E16C71" w:rsidP="002332B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2B8">
        <w:rPr>
          <w:rFonts w:ascii="Times New Roman" w:hAnsi="Times New Roman" w:cs="Times New Roman"/>
          <w:b/>
          <w:sz w:val="24"/>
          <w:szCs w:val="24"/>
        </w:rPr>
        <w:t>Формы проведения итогов реализации программы:</w:t>
      </w:r>
    </w:p>
    <w:p w14:paraId="5EB3F53F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 Участие в конкурсах</w:t>
      </w:r>
    </w:p>
    <w:p w14:paraId="38D46068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 Мероприятиях МБУ ДО «ЦДТ».</w:t>
      </w:r>
    </w:p>
    <w:p w14:paraId="46834C8C" w14:textId="77777777" w:rsidR="00E16C71" w:rsidRPr="002332B8" w:rsidRDefault="00E16C71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61C7DBD" w14:textId="77777777" w:rsidR="00027551" w:rsidRPr="002332B8" w:rsidRDefault="00027551" w:rsidP="002332B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7E107E31" w14:textId="77777777" w:rsidR="008D2CB8" w:rsidRPr="002332B8" w:rsidRDefault="001235C3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AE1C4F" w:rsidRPr="002332B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332B8">
        <w:rPr>
          <w:rFonts w:ascii="Times New Roman" w:eastAsia="Times New Roman" w:hAnsi="Times New Roman" w:cs="Times New Roman"/>
          <w:b/>
          <w:sz w:val="24"/>
          <w:szCs w:val="24"/>
        </w:rPr>
        <w:t xml:space="preserve"> Список используемой литературы</w:t>
      </w:r>
    </w:p>
    <w:p w14:paraId="59C62964" w14:textId="77777777" w:rsidR="001235C3" w:rsidRPr="002332B8" w:rsidRDefault="001235C3" w:rsidP="002332B8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2ECA74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, Г. А. Музыкальные игры, ритмические упражнения и танцы для детей: практическое пособие / Г. А.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. - М.: Гном - Пресс, 2001 - 64 с.</w:t>
      </w:r>
    </w:p>
    <w:p w14:paraId="781997E8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Коренева, Т. Ф. Музыкально-ритмические движения для детей дошкольного и младшего школьного возраста: практическое пособие / Т. Ф. Коренева. - М.: Гном - Пресс, 2001 - 72 с.</w:t>
      </w:r>
    </w:p>
    <w:p w14:paraId="08E5A256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Суворова Т.И. Танцевальная ритмика для детей: Учеб. пособие. – СПб.: «Музыкальная палитра», 2004.</w:t>
      </w:r>
    </w:p>
    <w:p w14:paraId="6C9164E0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 xml:space="preserve">Пуртова Т. В. и др. Учите детей танцевать: Учебное пособие – М.: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, 2003.</w:t>
      </w:r>
    </w:p>
    <w:p w14:paraId="20D7E8F4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2B8">
        <w:rPr>
          <w:rFonts w:ascii="Times New Roman" w:hAnsi="Times New Roman" w:cs="Times New Roman"/>
          <w:sz w:val="24"/>
          <w:szCs w:val="24"/>
        </w:rPr>
        <w:t>Фирилева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Ж. Е., Сайкина Е.Г. «Са-фи-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дансе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»: Танцевально-игровая гимнастика для детей. – СПб.: «Детство - пресс», 2000.</w:t>
      </w:r>
    </w:p>
    <w:p w14:paraId="16108A9F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2B8">
        <w:rPr>
          <w:rFonts w:ascii="Times New Roman" w:hAnsi="Times New Roman" w:cs="Times New Roman"/>
          <w:sz w:val="24"/>
          <w:szCs w:val="24"/>
        </w:rPr>
        <w:t>Буренина А. И., Тютюнникова Т. Э. Тутти: Программа музыкального</w:t>
      </w:r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воспитания детей дошкольного возраста. – СПб.: РЖ «</w:t>
      </w:r>
      <w:r w:rsidR="000E7728" w:rsidRPr="002332B8">
        <w:rPr>
          <w:rFonts w:ascii="Times New Roman" w:hAnsi="Times New Roman" w:cs="Times New Roman"/>
          <w:sz w:val="24"/>
          <w:szCs w:val="24"/>
        </w:rPr>
        <w:t xml:space="preserve">палитра», 2002 – 144 </w:t>
      </w:r>
      <w:proofErr w:type="spellStart"/>
      <w:r w:rsidR="000E7728" w:rsidRPr="002332B8">
        <w:rPr>
          <w:rFonts w:ascii="Times New Roman" w:hAnsi="Times New Roman" w:cs="Times New Roman"/>
          <w:sz w:val="24"/>
          <w:szCs w:val="24"/>
        </w:rPr>
        <w:t>с.</w:t>
      </w:r>
      <w:r w:rsidRPr="002332B8">
        <w:rPr>
          <w:rFonts w:ascii="Times New Roman" w:hAnsi="Times New Roman" w:cs="Times New Roman"/>
          <w:sz w:val="24"/>
          <w:szCs w:val="24"/>
        </w:rPr>
        <w:t>Музыкальная</w:t>
      </w:r>
      <w:proofErr w:type="spellEnd"/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2AF29" w14:textId="77777777" w:rsidR="001235C3" w:rsidRPr="002332B8" w:rsidRDefault="001235C3" w:rsidP="002332B8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Ирванцова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 xml:space="preserve"> О.В. Очарование движением: Танцевально-ритмические</w:t>
      </w:r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композиции для детей дошкольного и младшего школьного возраста:</w:t>
      </w:r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 xml:space="preserve">пособие для педагогов учреждений, обеспечивающих получение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proofErr w:type="gramStart"/>
      <w:r w:rsidRPr="002332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 xml:space="preserve">и общ. сред. образования/ О.В. </w:t>
      </w:r>
      <w:proofErr w:type="spellStart"/>
      <w:r w:rsidRPr="002332B8">
        <w:rPr>
          <w:rFonts w:ascii="Times New Roman" w:hAnsi="Times New Roman" w:cs="Times New Roman"/>
          <w:sz w:val="24"/>
          <w:szCs w:val="24"/>
        </w:rPr>
        <w:t>Ирванцова</w:t>
      </w:r>
      <w:proofErr w:type="spellEnd"/>
      <w:r w:rsidRPr="002332B8">
        <w:rPr>
          <w:rFonts w:ascii="Times New Roman" w:hAnsi="Times New Roman" w:cs="Times New Roman"/>
          <w:sz w:val="24"/>
          <w:szCs w:val="24"/>
        </w:rPr>
        <w:t>. – Мозырь: ООО ИД «Белый</w:t>
      </w:r>
      <w:r w:rsidR="003D5840" w:rsidRPr="002332B8">
        <w:rPr>
          <w:rFonts w:ascii="Times New Roman" w:hAnsi="Times New Roman" w:cs="Times New Roman"/>
          <w:sz w:val="24"/>
          <w:szCs w:val="24"/>
        </w:rPr>
        <w:t xml:space="preserve"> </w:t>
      </w:r>
      <w:r w:rsidRPr="002332B8">
        <w:rPr>
          <w:rFonts w:ascii="Times New Roman" w:hAnsi="Times New Roman" w:cs="Times New Roman"/>
          <w:sz w:val="24"/>
          <w:szCs w:val="24"/>
        </w:rPr>
        <w:t>Ветер», 2007 – 75 с.</w:t>
      </w:r>
    </w:p>
    <w:p w14:paraId="6326709D" w14:textId="77777777" w:rsidR="008D2CB8" w:rsidRPr="002332B8" w:rsidRDefault="008D2CB8" w:rsidP="002332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4BB2421" w14:textId="77777777" w:rsidR="008D2CB8" w:rsidRPr="002332B8" w:rsidRDefault="008D2CB8" w:rsidP="0023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65F1D0" w14:textId="77777777" w:rsidR="008D2CB8" w:rsidRPr="002332B8" w:rsidRDefault="008D2CB8" w:rsidP="0023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A7AA7" w14:textId="77777777" w:rsidR="008D2CB8" w:rsidRPr="002332B8" w:rsidRDefault="008D2CB8" w:rsidP="0023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401416" w14:textId="77777777" w:rsidR="008D2CB8" w:rsidRPr="002332B8" w:rsidRDefault="008D2CB8" w:rsidP="002332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4F6B68" w14:textId="77777777" w:rsidR="008D2CB8" w:rsidRDefault="008D2CB8">
      <w:pPr>
        <w:spacing w:line="200" w:lineRule="exact"/>
        <w:rPr>
          <w:sz w:val="20"/>
          <w:szCs w:val="20"/>
        </w:rPr>
      </w:pPr>
    </w:p>
    <w:p w14:paraId="35D83F56" w14:textId="77777777" w:rsidR="008D2CB8" w:rsidRDefault="008D2CB8">
      <w:pPr>
        <w:spacing w:line="200" w:lineRule="exact"/>
        <w:rPr>
          <w:sz w:val="20"/>
          <w:szCs w:val="20"/>
        </w:rPr>
      </w:pPr>
    </w:p>
    <w:p w14:paraId="440295D1" w14:textId="77777777" w:rsidR="008D2CB8" w:rsidRDefault="008D2CB8">
      <w:pPr>
        <w:spacing w:line="200" w:lineRule="exact"/>
        <w:rPr>
          <w:sz w:val="20"/>
          <w:szCs w:val="20"/>
        </w:rPr>
      </w:pPr>
    </w:p>
    <w:p w14:paraId="323A4905" w14:textId="77777777" w:rsidR="008D2CB8" w:rsidRDefault="008D2CB8">
      <w:pPr>
        <w:spacing w:line="200" w:lineRule="exact"/>
        <w:rPr>
          <w:sz w:val="20"/>
          <w:szCs w:val="20"/>
        </w:rPr>
      </w:pPr>
    </w:p>
    <w:p w14:paraId="01101358" w14:textId="77777777" w:rsidR="008D2CB8" w:rsidRDefault="008D2CB8">
      <w:pPr>
        <w:spacing w:line="200" w:lineRule="exact"/>
        <w:rPr>
          <w:sz w:val="20"/>
          <w:szCs w:val="20"/>
        </w:rPr>
      </w:pPr>
    </w:p>
    <w:sectPr w:rsidR="008D2CB8" w:rsidSect="002332B8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0D"/>
    <w:multiLevelType w:val="hybridMultilevel"/>
    <w:tmpl w:val="D04CB226"/>
    <w:lvl w:ilvl="0" w:tplc="DEC0F662">
      <w:start w:val="1"/>
      <w:numFmt w:val="bullet"/>
      <w:lvlText w:val="к"/>
      <w:lvlJc w:val="left"/>
    </w:lvl>
    <w:lvl w:ilvl="1" w:tplc="B2A63B00">
      <w:numFmt w:val="decimal"/>
      <w:lvlText w:val=""/>
      <w:lvlJc w:val="left"/>
    </w:lvl>
    <w:lvl w:ilvl="2" w:tplc="B7F4BE08">
      <w:numFmt w:val="decimal"/>
      <w:lvlText w:val=""/>
      <w:lvlJc w:val="left"/>
    </w:lvl>
    <w:lvl w:ilvl="3" w:tplc="D7BCC23E">
      <w:numFmt w:val="decimal"/>
      <w:lvlText w:val=""/>
      <w:lvlJc w:val="left"/>
    </w:lvl>
    <w:lvl w:ilvl="4" w:tplc="585C5A02">
      <w:numFmt w:val="decimal"/>
      <w:lvlText w:val=""/>
      <w:lvlJc w:val="left"/>
    </w:lvl>
    <w:lvl w:ilvl="5" w:tplc="671E699C">
      <w:numFmt w:val="decimal"/>
      <w:lvlText w:val=""/>
      <w:lvlJc w:val="left"/>
    </w:lvl>
    <w:lvl w:ilvl="6" w:tplc="19C27444">
      <w:numFmt w:val="decimal"/>
      <w:lvlText w:val=""/>
      <w:lvlJc w:val="left"/>
    </w:lvl>
    <w:lvl w:ilvl="7" w:tplc="BB0AFA10">
      <w:numFmt w:val="decimal"/>
      <w:lvlText w:val=""/>
      <w:lvlJc w:val="left"/>
    </w:lvl>
    <w:lvl w:ilvl="8" w:tplc="D92C167A">
      <w:numFmt w:val="decimal"/>
      <w:lvlText w:val=""/>
      <w:lvlJc w:val="left"/>
    </w:lvl>
  </w:abstractNum>
  <w:abstractNum w:abstractNumId="1" w15:restartNumberingAfterBreak="0">
    <w:nsid w:val="011F2E88"/>
    <w:multiLevelType w:val="hybridMultilevel"/>
    <w:tmpl w:val="DE2E1DCA"/>
    <w:lvl w:ilvl="0" w:tplc="E772C4C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30AE8"/>
    <w:multiLevelType w:val="hybridMultilevel"/>
    <w:tmpl w:val="507AB3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19C"/>
    <w:multiLevelType w:val="hybridMultilevel"/>
    <w:tmpl w:val="28F4A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2410B"/>
    <w:multiLevelType w:val="hybridMultilevel"/>
    <w:tmpl w:val="F9388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F0144"/>
    <w:multiLevelType w:val="hybridMultilevel"/>
    <w:tmpl w:val="6E56592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B3237C"/>
    <w:multiLevelType w:val="hybridMultilevel"/>
    <w:tmpl w:val="F8043CE4"/>
    <w:lvl w:ilvl="0" w:tplc="DC0AF6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F73998"/>
    <w:multiLevelType w:val="hybridMultilevel"/>
    <w:tmpl w:val="60669C06"/>
    <w:lvl w:ilvl="0" w:tplc="1382CCC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8505C"/>
    <w:multiLevelType w:val="hybridMultilevel"/>
    <w:tmpl w:val="4ECAED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8D10FD3"/>
    <w:multiLevelType w:val="hybridMultilevel"/>
    <w:tmpl w:val="17988F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75326"/>
    <w:multiLevelType w:val="hybridMultilevel"/>
    <w:tmpl w:val="31C6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578BA"/>
    <w:multiLevelType w:val="hybridMultilevel"/>
    <w:tmpl w:val="275E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84F9A"/>
    <w:multiLevelType w:val="hybridMultilevel"/>
    <w:tmpl w:val="023CF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B57FD"/>
    <w:multiLevelType w:val="hybridMultilevel"/>
    <w:tmpl w:val="8A2C619E"/>
    <w:lvl w:ilvl="0" w:tplc="7040A1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719AA"/>
    <w:multiLevelType w:val="hybridMultilevel"/>
    <w:tmpl w:val="E52084DA"/>
    <w:lvl w:ilvl="0" w:tplc="183627DE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7E27"/>
    <w:multiLevelType w:val="hybridMultilevel"/>
    <w:tmpl w:val="1F9060C4"/>
    <w:lvl w:ilvl="0" w:tplc="062ABFE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066AD1"/>
    <w:multiLevelType w:val="hybridMultilevel"/>
    <w:tmpl w:val="3368824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F57094"/>
    <w:multiLevelType w:val="hybridMultilevel"/>
    <w:tmpl w:val="D80278F4"/>
    <w:lvl w:ilvl="0" w:tplc="C78E083A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81715"/>
    <w:multiLevelType w:val="hybridMultilevel"/>
    <w:tmpl w:val="728AA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0739E"/>
    <w:multiLevelType w:val="hybridMultilevel"/>
    <w:tmpl w:val="750E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47720"/>
    <w:multiLevelType w:val="hybridMultilevel"/>
    <w:tmpl w:val="D94A719A"/>
    <w:lvl w:ilvl="0" w:tplc="5F00EF0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54B83"/>
    <w:multiLevelType w:val="hybridMultilevel"/>
    <w:tmpl w:val="6FDA6C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886248"/>
    <w:multiLevelType w:val="hybridMultilevel"/>
    <w:tmpl w:val="7334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F36C6"/>
    <w:multiLevelType w:val="hybridMultilevel"/>
    <w:tmpl w:val="31C6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E39C7"/>
    <w:multiLevelType w:val="hybridMultilevel"/>
    <w:tmpl w:val="926A6EAE"/>
    <w:lvl w:ilvl="0" w:tplc="E398CA0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66BC9"/>
    <w:multiLevelType w:val="hybridMultilevel"/>
    <w:tmpl w:val="4132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A03D9"/>
    <w:multiLevelType w:val="hybridMultilevel"/>
    <w:tmpl w:val="1046B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81073"/>
    <w:multiLevelType w:val="hybridMultilevel"/>
    <w:tmpl w:val="C0622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413C1"/>
    <w:multiLevelType w:val="hybridMultilevel"/>
    <w:tmpl w:val="3362C44C"/>
    <w:lvl w:ilvl="0" w:tplc="7040A1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850FA"/>
    <w:multiLevelType w:val="hybridMultilevel"/>
    <w:tmpl w:val="B128CF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E0190"/>
    <w:multiLevelType w:val="multilevel"/>
    <w:tmpl w:val="935836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2F862C8"/>
    <w:multiLevelType w:val="hybridMultilevel"/>
    <w:tmpl w:val="D2B625EA"/>
    <w:lvl w:ilvl="0" w:tplc="7040A1A4">
      <w:start w:val="1"/>
      <w:numFmt w:val="bullet"/>
      <w:lvlText w:val="-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2" w15:restartNumberingAfterBreak="0">
    <w:nsid w:val="786F03D0"/>
    <w:multiLevelType w:val="hybridMultilevel"/>
    <w:tmpl w:val="0622A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135E3"/>
    <w:multiLevelType w:val="hybridMultilevel"/>
    <w:tmpl w:val="1622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93CDC"/>
    <w:multiLevelType w:val="hybridMultilevel"/>
    <w:tmpl w:val="26609152"/>
    <w:lvl w:ilvl="0" w:tplc="7040A1A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80455">
    <w:abstractNumId w:val="0"/>
  </w:num>
  <w:num w:numId="2" w16cid:durableId="1964267277">
    <w:abstractNumId w:val="27"/>
  </w:num>
  <w:num w:numId="3" w16cid:durableId="254166486">
    <w:abstractNumId w:val="16"/>
  </w:num>
  <w:num w:numId="4" w16cid:durableId="2041085092">
    <w:abstractNumId w:val="9"/>
  </w:num>
  <w:num w:numId="5" w16cid:durableId="1983120246">
    <w:abstractNumId w:val="13"/>
  </w:num>
  <w:num w:numId="6" w16cid:durableId="648825410">
    <w:abstractNumId w:val="34"/>
  </w:num>
  <w:num w:numId="7" w16cid:durableId="2025786681">
    <w:abstractNumId w:val="28"/>
  </w:num>
  <w:num w:numId="8" w16cid:durableId="2008554695">
    <w:abstractNumId w:val="31"/>
  </w:num>
  <w:num w:numId="9" w16cid:durableId="643782262">
    <w:abstractNumId w:val="19"/>
  </w:num>
  <w:num w:numId="10" w16cid:durableId="347027607">
    <w:abstractNumId w:val="30"/>
  </w:num>
  <w:num w:numId="11" w16cid:durableId="1758791321">
    <w:abstractNumId w:val="5"/>
  </w:num>
  <w:num w:numId="12" w16cid:durableId="599484309">
    <w:abstractNumId w:val="8"/>
  </w:num>
  <w:num w:numId="13" w16cid:durableId="1773234096">
    <w:abstractNumId w:val="21"/>
  </w:num>
  <w:num w:numId="14" w16cid:durableId="290597492">
    <w:abstractNumId w:val="14"/>
  </w:num>
  <w:num w:numId="15" w16cid:durableId="788820761">
    <w:abstractNumId w:val="3"/>
  </w:num>
  <w:num w:numId="16" w16cid:durableId="1659383813">
    <w:abstractNumId w:val="29"/>
  </w:num>
  <w:num w:numId="17" w16cid:durableId="2093890645">
    <w:abstractNumId w:val="24"/>
  </w:num>
  <w:num w:numId="18" w16cid:durableId="1323243468">
    <w:abstractNumId w:val="23"/>
  </w:num>
  <w:num w:numId="19" w16cid:durableId="1453355848">
    <w:abstractNumId w:val="6"/>
  </w:num>
  <w:num w:numId="20" w16cid:durableId="361128354">
    <w:abstractNumId w:val="1"/>
  </w:num>
  <w:num w:numId="21" w16cid:durableId="131019600">
    <w:abstractNumId w:val="18"/>
  </w:num>
  <w:num w:numId="22" w16cid:durableId="1054701199">
    <w:abstractNumId w:val="7"/>
  </w:num>
  <w:num w:numId="23" w16cid:durableId="2070954129">
    <w:abstractNumId w:val="33"/>
  </w:num>
  <w:num w:numId="24" w16cid:durableId="1261571681">
    <w:abstractNumId w:val="12"/>
  </w:num>
  <w:num w:numId="25" w16cid:durableId="912663062">
    <w:abstractNumId w:val="4"/>
  </w:num>
  <w:num w:numId="26" w16cid:durableId="310452266">
    <w:abstractNumId w:val="22"/>
  </w:num>
  <w:num w:numId="27" w16cid:durableId="1330407316">
    <w:abstractNumId w:val="25"/>
  </w:num>
  <w:num w:numId="28" w16cid:durableId="1098712930">
    <w:abstractNumId w:val="10"/>
  </w:num>
  <w:num w:numId="29" w16cid:durableId="2131580900">
    <w:abstractNumId w:val="32"/>
  </w:num>
  <w:num w:numId="30" w16cid:durableId="1663897090">
    <w:abstractNumId w:val="26"/>
  </w:num>
  <w:num w:numId="31" w16cid:durableId="1077628098">
    <w:abstractNumId w:val="17"/>
  </w:num>
  <w:num w:numId="32" w16cid:durableId="10305099">
    <w:abstractNumId w:val="20"/>
  </w:num>
  <w:num w:numId="33" w16cid:durableId="1580941361">
    <w:abstractNumId w:val="11"/>
  </w:num>
  <w:num w:numId="34" w16cid:durableId="1313102520">
    <w:abstractNumId w:val="2"/>
  </w:num>
  <w:num w:numId="35" w16cid:durableId="186031634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594"/>
    <w:rsid w:val="00027551"/>
    <w:rsid w:val="00037C82"/>
    <w:rsid w:val="00050E62"/>
    <w:rsid w:val="000C0894"/>
    <w:rsid w:val="000E7728"/>
    <w:rsid w:val="001235C3"/>
    <w:rsid w:val="0014494C"/>
    <w:rsid w:val="001D7F50"/>
    <w:rsid w:val="00202A6A"/>
    <w:rsid w:val="0020412E"/>
    <w:rsid w:val="00210282"/>
    <w:rsid w:val="002332B8"/>
    <w:rsid w:val="00266FFA"/>
    <w:rsid w:val="00292768"/>
    <w:rsid w:val="002A7253"/>
    <w:rsid w:val="002E19BC"/>
    <w:rsid w:val="00314031"/>
    <w:rsid w:val="00363F1B"/>
    <w:rsid w:val="003813D6"/>
    <w:rsid w:val="0038524D"/>
    <w:rsid w:val="003A123B"/>
    <w:rsid w:val="003B0398"/>
    <w:rsid w:val="003B5587"/>
    <w:rsid w:val="003C5E23"/>
    <w:rsid w:val="003D2497"/>
    <w:rsid w:val="003D5840"/>
    <w:rsid w:val="00412245"/>
    <w:rsid w:val="00445921"/>
    <w:rsid w:val="00471F86"/>
    <w:rsid w:val="0048325E"/>
    <w:rsid w:val="00495A83"/>
    <w:rsid w:val="00497475"/>
    <w:rsid w:val="004C4678"/>
    <w:rsid w:val="004D4B03"/>
    <w:rsid w:val="004D7C62"/>
    <w:rsid w:val="004F3221"/>
    <w:rsid w:val="00532364"/>
    <w:rsid w:val="005A12E1"/>
    <w:rsid w:val="005F35E9"/>
    <w:rsid w:val="006044EC"/>
    <w:rsid w:val="0062104E"/>
    <w:rsid w:val="00646903"/>
    <w:rsid w:val="00670A46"/>
    <w:rsid w:val="006E0AEC"/>
    <w:rsid w:val="006F72AA"/>
    <w:rsid w:val="0073321D"/>
    <w:rsid w:val="00744C44"/>
    <w:rsid w:val="007760C6"/>
    <w:rsid w:val="00836597"/>
    <w:rsid w:val="008419C8"/>
    <w:rsid w:val="008641AB"/>
    <w:rsid w:val="0086525A"/>
    <w:rsid w:val="0086595E"/>
    <w:rsid w:val="00876D99"/>
    <w:rsid w:val="00893DA3"/>
    <w:rsid w:val="008D2182"/>
    <w:rsid w:val="008D24CE"/>
    <w:rsid w:val="008D2CB8"/>
    <w:rsid w:val="008E796F"/>
    <w:rsid w:val="009135E1"/>
    <w:rsid w:val="00926D3A"/>
    <w:rsid w:val="00964608"/>
    <w:rsid w:val="00981427"/>
    <w:rsid w:val="00A00E7F"/>
    <w:rsid w:val="00A12B8D"/>
    <w:rsid w:val="00A24ADE"/>
    <w:rsid w:val="00A26923"/>
    <w:rsid w:val="00A33031"/>
    <w:rsid w:val="00A4026B"/>
    <w:rsid w:val="00A541AC"/>
    <w:rsid w:val="00A9040B"/>
    <w:rsid w:val="00A97B84"/>
    <w:rsid w:val="00AA414B"/>
    <w:rsid w:val="00AB404A"/>
    <w:rsid w:val="00AE1C4F"/>
    <w:rsid w:val="00AE37CB"/>
    <w:rsid w:val="00AF03B6"/>
    <w:rsid w:val="00B96BA6"/>
    <w:rsid w:val="00BA0094"/>
    <w:rsid w:val="00BC2BF4"/>
    <w:rsid w:val="00BF7015"/>
    <w:rsid w:val="00C01FD9"/>
    <w:rsid w:val="00C02DAE"/>
    <w:rsid w:val="00C43740"/>
    <w:rsid w:val="00C903BC"/>
    <w:rsid w:val="00C9147E"/>
    <w:rsid w:val="00CC6615"/>
    <w:rsid w:val="00CE0374"/>
    <w:rsid w:val="00D370F4"/>
    <w:rsid w:val="00D51538"/>
    <w:rsid w:val="00D97517"/>
    <w:rsid w:val="00DC6FFA"/>
    <w:rsid w:val="00DE2ECE"/>
    <w:rsid w:val="00DE39AF"/>
    <w:rsid w:val="00DE3AD9"/>
    <w:rsid w:val="00DF1EF4"/>
    <w:rsid w:val="00DF5AF6"/>
    <w:rsid w:val="00E16C71"/>
    <w:rsid w:val="00E17AAA"/>
    <w:rsid w:val="00E336D1"/>
    <w:rsid w:val="00E973B8"/>
    <w:rsid w:val="00EA33D3"/>
    <w:rsid w:val="00EB1594"/>
    <w:rsid w:val="00ED3CD4"/>
    <w:rsid w:val="00EF7565"/>
    <w:rsid w:val="00F15C2F"/>
    <w:rsid w:val="00F7418F"/>
    <w:rsid w:val="00F9430F"/>
    <w:rsid w:val="00F95E6C"/>
    <w:rsid w:val="00FD2C18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B158"/>
  <w15:docId w15:val="{661691C9-9923-4F5B-92B3-AF5BCFE5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5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 Spacing"/>
    <w:uiPriority w:val="1"/>
    <w:qFormat/>
    <w:rsid w:val="008D2CB8"/>
    <w:pPr>
      <w:spacing w:after="0" w:line="240" w:lineRule="auto"/>
    </w:pPr>
  </w:style>
  <w:style w:type="table" w:styleId="a5">
    <w:name w:val="Table Grid"/>
    <w:basedOn w:val="a1"/>
    <w:rsid w:val="00DE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95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95E6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2B8D"/>
  </w:style>
  <w:style w:type="paragraph" w:styleId="a8">
    <w:name w:val="Balloon Text"/>
    <w:basedOn w:val="a"/>
    <w:link w:val="a9"/>
    <w:uiPriority w:val="99"/>
    <w:semiHidden/>
    <w:unhideWhenUsed/>
    <w:rsid w:val="000E7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772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rsid w:val="00744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0520-63FE-4B51-AD15-C2938276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4023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Sergey Iovlev</cp:lastModifiedBy>
  <cp:revision>9</cp:revision>
  <dcterms:created xsi:type="dcterms:W3CDTF">2021-11-16T06:39:00Z</dcterms:created>
  <dcterms:modified xsi:type="dcterms:W3CDTF">2026-02-13T04:36:00Z</dcterms:modified>
</cp:coreProperties>
</file>